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1F270">
      <w:pPr>
        <w:widowControl/>
        <w:spacing w:before="100" w:beforeAutospacing="1" w:after="100" w:afterAutospacing="1" w:line="500" w:lineRule="exact"/>
        <w:jc w:val="center"/>
        <w:outlineLvl w:val="2"/>
        <w:rPr>
          <w:rFonts w:ascii="小标宋" w:hAnsi="仿宋" w:eastAsia="小标宋" w:cs="小标宋"/>
          <w:b/>
          <w:bCs/>
          <w:color w:val="333333"/>
          <w:kern w:val="0"/>
          <w:sz w:val="44"/>
          <w:szCs w:val="44"/>
        </w:rPr>
      </w:pPr>
      <w:r>
        <w:rPr>
          <w:rFonts w:hint="eastAsia" w:ascii="小标宋" w:hAnsi="仿宋" w:eastAsia="小标宋" w:cs="小标宋"/>
          <w:b/>
          <w:bCs/>
          <w:color w:val="333333"/>
          <w:kern w:val="0"/>
          <w:sz w:val="44"/>
          <w:szCs w:val="44"/>
          <w:lang w:val="en-US" w:eastAsia="zh-CN"/>
        </w:rPr>
        <w:t>萍钢</w:t>
      </w:r>
      <w:r>
        <w:rPr>
          <w:rFonts w:hint="eastAsia" w:ascii="小标宋" w:hAnsi="仿宋" w:eastAsia="小标宋" w:cs="小标宋"/>
          <w:b/>
          <w:bCs/>
          <w:color w:val="333333"/>
          <w:kern w:val="0"/>
          <w:sz w:val="44"/>
          <w:szCs w:val="44"/>
        </w:rPr>
        <w:t>大厦空调维保年总承包项目</w:t>
      </w:r>
    </w:p>
    <w:p w14:paraId="10DB8974">
      <w:pPr>
        <w:widowControl/>
        <w:spacing w:before="100" w:beforeAutospacing="1" w:after="100" w:afterAutospacing="1" w:line="500" w:lineRule="exact"/>
        <w:jc w:val="center"/>
        <w:outlineLvl w:val="2"/>
        <w:rPr>
          <w:rFonts w:ascii="小标宋" w:hAnsi="仿宋" w:eastAsia="小标宋" w:cs="小标宋"/>
          <w:b/>
          <w:bCs/>
          <w:color w:val="333333"/>
          <w:kern w:val="0"/>
          <w:sz w:val="44"/>
          <w:szCs w:val="44"/>
        </w:rPr>
      </w:pPr>
      <w:r>
        <w:rPr>
          <w:rFonts w:hint="eastAsia" w:ascii="小标宋" w:hAnsi="仿宋" w:eastAsia="小标宋" w:cs="小标宋"/>
          <w:b/>
          <w:bCs/>
          <w:color w:val="333333"/>
          <w:kern w:val="0"/>
          <w:sz w:val="44"/>
          <w:szCs w:val="44"/>
        </w:rPr>
        <w:t>招标公告</w:t>
      </w:r>
    </w:p>
    <w:p w14:paraId="31813775">
      <w:pPr>
        <w:spacing w:line="460" w:lineRule="exact"/>
        <w:ind w:right="420" w:firstLine="636" w:firstLineChars="200"/>
        <w:rPr>
          <w:rFonts w:ascii="仿宋" w:hAnsi="仿宋" w:eastAsia="仿宋"/>
          <w:color w:val="000000"/>
          <w:spacing w:val="-1"/>
          <w:kern w:val="0"/>
          <w:sz w:val="32"/>
          <w:szCs w:val="32"/>
        </w:rPr>
      </w:pPr>
      <w:r>
        <w:rPr>
          <w:rFonts w:hint="eastAsia" w:ascii="仿宋" w:hAnsi="仿宋" w:eastAsia="仿宋"/>
          <w:color w:val="000000"/>
          <w:spacing w:val="-1"/>
          <w:kern w:val="0"/>
          <w:sz w:val="32"/>
          <w:szCs w:val="32"/>
        </w:rPr>
        <w:t>江西萍钢实业股份有限公司拟对以下项目进行公开招标，欢迎符合招标条件的单位踊跃参与投标。</w:t>
      </w:r>
    </w:p>
    <w:p w14:paraId="115B3C4E">
      <w:pPr>
        <w:pStyle w:val="7"/>
        <w:shd w:val="clear" w:color="auto" w:fill="FFFFFF"/>
        <w:spacing w:before="75" w:beforeAutospacing="0" w:after="75" w:afterAutospacing="0" w:line="600" w:lineRule="exact"/>
        <w:ind w:firstLine="639" w:firstLineChars="200"/>
        <w:jc w:val="both"/>
        <w:rPr>
          <w:rFonts w:ascii="仿宋" w:hAnsi="仿宋" w:eastAsia="仿宋" w:cs="Times New Roman"/>
          <w:color w:val="333333"/>
          <w:spacing w:val="-1"/>
          <w:sz w:val="32"/>
          <w:szCs w:val="32"/>
        </w:rPr>
      </w:pPr>
      <w:r>
        <w:rPr>
          <w:rFonts w:hint="eastAsia" w:ascii="仿宋" w:hAnsi="仿宋" w:eastAsia="仿宋" w:cs="Times New Roman"/>
          <w:b/>
          <w:bCs/>
          <w:color w:val="333333"/>
          <w:spacing w:val="-1"/>
          <w:sz w:val="32"/>
          <w:szCs w:val="32"/>
        </w:rPr>
        <w:t>一、招标项目内容，计划招标时间等</w:t>
      </w:r>
    </w:p>
    <w:p w14:paraId="39FC376A">
      <w:pPr>
        <w:pStyle w:val="7"/>
        <w:shd w:val="clear" w:color="auto" w:fill="FFFFFF"/>
        <w:spacing w:before="75" w:beforeAutospacing="0" w:after="75" w:afterAutospacing="0" w:line="600" w:lineRule="exact"/>
        <w:ind w:firstLine="636" w:firstLineChars="200"/>
        <w:jc w:val="both"/>
        <w:rPr>
          <w:rFonts w:ascii="仿宋" w:hAnsi="仿宋" w:eastAsia="仿宋" w:cs="Times New Roman"/>
          <w:color w:val="333333"/>
          <w:spacing w:val="-1"/>
          <w:sz w:val="32"/>
          <w:szCs w:val="32"/>
        </w:rPr>
      </w:pPr>
      <w:r>
        <w:rPr>
          <w:rFonts w:hint="eastAsia" w:ascii="仿宋" w:hAnsi="仿宋" w:eastAsia="仿宋" w:cs="Times New Roman"/>
          <w:color w:val="333333"/>
          <w:spacing w:val="-1"/>
          <w:sz w:val="32"/>
          <w:szCs w:val="32"/>
        </w:rPr>
        <w:t>（一）招标项目名称：</w:t>
      </w:r>
      <w:r>
        <w:rPr>
          <w:rFonts w:hint="eastAsia" w:ascii="仿宋" w:hAnsi="仿宋" w:eastAsia="仿宋" w:cs="Times New Roman"/>
          <w:color w:val="333333"/>
          <w:spacing w:val="-1"/>
          <w:sz w:val="32"/>
          <w:szCs w:val="32"/>
          <w:lang w:val="en-US" w:eastAsia="zh-CN"/>
        </w:rPr>
        <w:t>萍钢</w:t>
      </w:r>
      <w:r>
        <w:rPr>
          <w:rFonts w:hint="eastAsia" w:ascii="仿宋" w:hAnsi="仿宋" w:eastAsia="仿宋" w:cs="Times New Roman"/>
          <w:color w:val="333333"/>
          <w:spacing w:val="-1"/>
          <w:sz w:val="32"/>
          <w:szCs w:val="32"/>
        </w:rPr>
        <w:t>大厦空调维保年总承包项目</w:t>
      </w:r>
    </w:p>
    <w:p w14:paraId="02FC3DB0">
      <w:pPr>
        <w:pStyle w:val="7"/>
        <w:shd w:val="clear" w:color="auto" w:fill="FFFFFF"/>
        <w:spacing w:before="75" w:beforeAutospacing="0" w:after="75" w:afterAutospacing="0" w:line="600" w:lineRule="exact"/>
        <w:ind w:firstLine="636" w:firstLineChars="200"/>
        <w:jc w:val="both"/>
        <w:rPr>
          <w:rFonts w:ascii="仿宋" w:hAnsi="仿宋" w:eastAsia="仿宋" w:cs="Times New Roman"/>
          <w:color w:val="333333"/>
          <w:spacing w:val="-1"/>
          <w:sz w:val="32"/>
          <w:szCs w:val="32"/>
        </w:rPr>
      </w:pPr>
      <w:r>
        <w:rPr>
          <w:rFonts w:hint="eastAsia" w:ascii="仿宋" w:hAnsi="仿宋" w:eastAsia="仿宋" w:cs="Times New Roman"/>
          <w:color w:val="333333"/>
          <w:spacing w:val="-1"/>
          <w:sz w:val="32"/>
          <w:szCs w:val="32"/>
        </w:rPr>
        <w:t>（二）招标内容：</w:t>
      </w:r>
      <w:r>
        <w:rPr>
          <w:rFonts w:hint="eastAsia" w:ascii="仿宋" w:hAnsi="仿宋" w:eastAsia="仿宋" w:cs="Times New Roman"/>
          <w:color w:val="333333"/>
          <w:spacing w:val="-1"/>
          <w:sz w:val="32"/>
          <w:szCs w:val="32"/>
          <w:lang w:val="en-US" w:eastAsia="zh-CN"/>
        </w:rPr>
        <w:t>萍钢</w:t>
      </w:r>
      <w:r>
        <w:rPr>
          <w:rFonts w:hint="eastAsia" w:ascii="仿宋" w:hAnsi="仿宋" w:eastAsia="仿宋" w:cs="Times New Roman"/>
          <w:color w:val="333333"/>
          <w:spacing w:val="-1"/>
          <w:sz w:val="32"/>
          <w:szCs w:val="32"/>
        </w:rPr>
        <w:t>大厦空调全部为日本大金多联机中央空调，其中空调外机129台（型号分别为</w:t>
      </w:r>
      <w:r>
        <w:rPr>
          <w:rFonts w:ascii="仿宋" w:hAnsi="仿宋" w:eastAsia="仿宋" w:cs="Times New Roman"/>
          <w:color w:val="333333"/>
          <w:spacing w:val="-1"/>
          <w:sz w:val="32"/>
          <w:szCs w:val="32"/>
        </w:rPr>
        <w:t>RCXYQ</w:t>
      </w:r>
      <w:r>
        <w:rPr>
          <w:rFonts w:hint="eastAsia" w:ascii="仿宋" w:hAnsi="仿宋" w:eastAsia="仿宋" w:cs="Times New Roman"/>
          <w:color w:val="333333"/>
          <w:spacing w:val="-1"/>
          <w:sz w:val="32"/>
          <w:szCs w:val="32"/>
        </w:rPr>
        <w:t>8</w:t>
      </w:r>
      <w:r>
        <w:rPr>
          <w:rFonts w:ascii="仿宋" w:hAnsi="仿宋" w:eastAsia="仿宋" w:cs="Times New Roman"/>
          <w:color w:val="333333"/>
          <w:spacing w:val="-1"/>
          <w:sz w:val="32"/>
          <w:szCs w:val="32"/>
        </w:rPr>
        <w:t>SY1、RCXYQ10SY1、RCXYQ1</w:t>
      </w:r>
      <w:r>
        <w:rPr>
          <w:rFonts w:hint="eastAsia" w:ascii="仿宋" w:hAnsi="仿宋" w:eastAsia="仿宋" w:cs="Times New Roman"/>
          <w:color w:val="333333"/>
          <w:spacing w:val="-1"/>
          <w:sz w:val="32"/>
          <w:szCs w:val="32"/>
        </w:rPr>
        <w:t>2</w:t>
      </w:r>
      <w:r>
        <w:rPr>
          <w:rFonts w:ascii="仿宋" w:hAnsi="仿宋" w:eastAsia="仿宋" w:cs="Times New Roman"/>
          <w:color w:val="333333"/>
          <w:spacing w:val="-1"/>
          <w:sz w:val="32"/>
          <w:szCs w:val="32"/>
        </w:rPr>
        <w:t>SY1、RCXYQ1</w:t>
      </w:r>
      <w:r>
        <w:rPr>
          <w:rFonts w:hint="eastAsia" w:ascii="仿宋" w:hAnsi="仿宋" w:eastAsia="仿宋" w:cs="Times New Roman"/>
          <w:color w:val="333333"/>
          <w:spacing w:val="-1"/>
          <w:sz w:val="32"/>
          <w:szCs w:val="32"/>
        </w:rPr>
        <w:t>4</w:t>
      </w:r>
      <w:r>
        <w:rPr>
          <w:rFonts w:ascii="仿宋" w:hAnsi="仿宋" w:eastAsia="仿宋" w:cs="Times New Roman"/>
          <w:color w:val="333333"/>
          <w:spacing w:val="-1"/>
          <w:sz w:val="32"/>
          <w:szCs w:val="32"/>
        </w:rPr>
        <w:t>SY1、RCXYQ1</w:t>
      </w:r>
      <w:r>
        <w:rPr>
          <w:rFonts w:hint="eastAsia" w:ascii="仿宋" w:hAnsi="仿宋" w:eastAsia="仿宋" w:cs="Times New Roman"/>
          <w:color w:val="333333"/>
          <w:spacing w:val="-1"/>
          <w:sz w:val="32"/>
          <w:szCs w:val="32"/>
        </w:rPr>
        <w:t>6</w:t>
      </w:r>
      <w:r>
        <w:rPr>
          <w:rFonts w:ascii="仿宋" w:hAnsi="仿宋" w:eastAsia="仿宋" w:cs="Times New Roman"/>
          <w:color w:val="333333"/>
          <w:spacing w:val="-1"/>
          <w:sz w:val="32"/>
          <w:szCs w:val="32"/>
        </w:rPr>
        <w:t>SY1）</w:t>
      </w:r>
      <w:r>
        <w:rPr>
          <w:rFonts w:hint="eastAsia" w:ascii="仿宋" w:hAnsi="仿宋" w:eastAsia="仿宋" w:cs="Times New Roman"/>
          <w:color w:val="333333"/>
          <w:spacing w:val="-1"/>
          <w:sz w:val="32"/>
          <w:szCs w:val="32"/>
        </w:rPr>
        <w:t>，空调内机679台（型号为FXFP71LVC）。</w:t>
      </w:r>
      <w:r>
        <w:rPr>
          <w:rFonts w:hint="eastAsia" w:ascii="仿宋" w:hAnsi="仿宋" w:eastAsia="仿宋" w:cs="Times New Roman"/>
          <w:color w:val="333333"/>
          <w:spacing w:val="-1"/>
          <w:sz w:val="32"/>
          <w:szCs w:val="32"/>
          <w:highlight w:val="yellow"/>
        </w:rPr>
        <w:t>为提高空调维保效率，拟采取招年标的方式，通过分项报价，明确空调维保内容、备件价格及维保费用，并签订</w:t>
      </w:r>
      <w:r>
        <w:rPr>
          <w:rFonts w:hint="eastAsia" w:ascii="仿宋" w:hAnsi="仿宋" w:eastAsia="仿宋" w:cs="Times New Roman"/>
          <w:color w:val="333333"/>
          <w:spacing w:val="-1"/>
          <w:sz w:val="32"/>
          <w:szCs w:val="32"/>
          <w:highlight w:val="yellow"/>
          <w:lang w:val="en-US" w:eastAsia="zh-CN"/>
        </w:rPr>
        <w:t>萍钢</w:t>
      </w:r>
      <w:r>
        <w:rPr>
          <w:rFonts w:hint="eastAsia" w:ascii="仿宋" w:hAnsi="仿宋" w:eastAsia="仿宋" w:cs="Times New Roman"/>
          <w:color w:val="333333"/>
          <w:spacing w:val="-1"/>
          <w:sz w:val="32"/>
          <w:szCs w:val="32"/>
          <w:highlight w:val="yellow"/>
        </w:rPr>
        <w:t>大厦空调维保年总承包合同，然后根据空调实际定损情况，对照分项报价</w:t>
      </w:r>
      <w:r>
        <w:rPr>
          <w:rFonts w:hint="eastAsia" w:ascii="仿宋" w:hAnsi="仿宋" w:eastAsia="仿宋" w:cs="Times New Roman"/>
          <w:color w:val="333333"/>
          <w:spacing w:val="-1"/>
          <w:sz w:val="32"/>
          <w:szCs w:val="32"/>
          <w:highlight w:val="yellow"/>
          <w:lang w:val="en-US" w:eastAsia="zh-CN"/>
        </w:rPr>
        <w:t>及开具的维修派工单每季度以银行现金转账的方式进行结算</w:t>
      </w:r>
      <w:r>
        <w:rPr>
          <w:rFonts w:hint="eastAsia" w:ascii="仿宋" w:hAnsi="仿宋" w:eastAsia="仿宋" w:cs="Times New Roman"/>
          <w:color w:val="333333"/>
          <w:spacing w:val="-1"/>
          <w:sz w:val="32"/>
          <w:szCs w:val="32"/>
          <w:highlight w:val="yellow"/>
        </w:rPr>
        <w:t>付款和质保，具体详见招标文件。</w:t>
      </w:r>
    </w:p>
    <w:p w14:paraId="4EF36986">
      <w:pPr>
        <w:spacing w:line="600" w:lineRule="exact"/>
        <w:ind w:firstLine="640" w:firstLineChars="200"/>
        <w:rPr>
          <w:rFonts w:ascii="仿宋" w:hAnsi="仿宋" w:eastAsia="仿宋" w:cs="仿宋"/>
          <w:color w:val="333333"/>
          <w:kern w:val="0"/>
          <w:sz w:val="32"/>
          <w:szCs w:val="32"/>
        </w:rPr>
      </w:pPr>
      <w:r>
        <w:rPr>
          <w:rFonts w:hint="eastAsia" w:ascii="仿宋" w:hAnsi="仿宋" w:eastAsia="仿宋"/>
          <w:sz w:val="32"/>
          <w:szCs w:val="32"/>
        </w:rPr>
        <w:t>（三）</w:t>
      </w:r>
      <w:r>
        <w:rPr>
          <w:rFonts w:hint="eastAsia" w:ascii="仿宋" w:hAnsi="仿宋" w:eastAsia="仿宋" w:cs="仿宋"/>
          <w:color w:val="333333"/>
          <w:kern w:val="0"/>
          <w:sz w:val="32"/>
          <w:szCs w:val="32"/>
        </w:rPr>
        <w:t>报名截止时间：202</w:t>
      </w:r>
      <w:r>
        <w:rPr>
          <w:rFonts w:hint="eastAsia" w:ascii="仿宋" w:hAnsi="仿宋" w:eastAsia="仿宋" w:cs="仿宋"/>
          <w:color w:val="333333"/>
          <w:kern w:val="0"/>
          <w:sz w:val="32"/>
          <w:szCs w:val="32"/>
          <w:lang w:val="en-US" w:eastAsia="zh-CN"/>
        </w:rPr>
        <w:t>5</w:t>
      </w:r>
      <w:r>
        <w:rPr>
          <w:rFonts w:hint="eastAsia" w:ascii="仿宋" w:hAnsi="仿宋" w:eastAsia="仿宋" w:cs="仿宋"/>
          <w:color w:val="333333"/>
          <w:kern w:val="0"/>
          <w:sz w:val="32"/>
          <w:szCs w:val="32"/>
        </w:rPr>
        <w:t>年7月</w:t>
      </w:r>
      <w:r>
        <w:rPr>
          <w:rFonts w:hint="eastAsia" w:ascii="仿宋" w:hAnsi="仿宋" w:eastAsia="仿宋" w:cs="仿宋"/>
          <w:color w:val="333333"/>
          <w:kern w:val="0"/>
          <w:sz w:val="32"/>
          <w:szCs w:val="32"/>
          <w:lang w:val="en-US" w:eastAsia="zh-CN"/>
        </w:rPr>
        <w:t>17</w:t>
      </w:r>
      <w:r>
        <w:rPr>
          <w:rFonts w:hint="eastAsia" w:ascii="仿宋" w:hAnsi="仿宋" w:eastAsia="仿宋" w:cs="仿宋"/>
          <w:color w:val="333333"/>
          <w:kern w:val="0"/>
          <w:sz w:val="32"/>
          <w:szCs w:val="32"/>
        </w:rPr>
        <w:t>日</w:t>
      </w:r>
    </w:p>
    <w:p w14:paraId="3BB4B6D4">
      <w:pPr>
        <w:widowControl/>
        <w:spacing w:line="600" w:lineRule="exact"/>
        <w:ind w:firstLine="640" w:firstLineChars="200"/>
        <w:jc w:val="left"/>
        <w:rPr>
          <w:rFonts w:hint="default" w:ascii="仿宋" w:hAnsi="仿宋" w:eastAsia="仿宋" w:cs="仿宋"/>
          <w:color w:val="333333"/>
          <w:kern w:val="0"/>
          <w:sz w:val="32"/>
          <w:szCs w:val="32"/>
          <w:highlight w:val="yellow"/>
          <w:lang w:val="en-US" w:eastAsia="zh-CN"/>
        </w:rPr>
      </w:pPr>
      <w:r>
        <w:rPr>
          <w:rFonts w:hint="eastAsia" w:ascii="仿宋" w:hAnsi="仿宋" w:eastAsia="仿宋" w:cs="仿宋"/>
          <w:color w:val="333333"/>
          <w:kern w:val="0"/>
          <w:sz w:val="32"/>
          <w:szCs w:val="32"/>
        </w:rPr>
        <w:t>（四）计划招标时间：202</w:t>
      </w:r>
      <w:r>
        <w:rPr>
          <w:rFonts w:hint="eastAsia" w:ascii="仿宋" w:hAnsi="仿宋" w:eastAsia="仿宋" w:cs="仿宋"/>
          <w:color w:val="333333"/>
          <w:kern w:val="0"/>
          <w:sz w:val="32"/>
          <w:szCs w:val="32"/>
          <w:lang w:val="en-US" w:eastAsia="zh-CN"/>
        </w:rPr>
        <w:t>5</w:t>
      </w:r>
      <w:r>
        <w:rPr>
          <w:rFonts w:hint="eastAsia" w:ascii="仿宋" w:hAnsi="仿宋" w:eastAsia="仿宋" w:cs="仿宋"/>
          <w:color w:val="333333"/>
          <w:kern w:val="0"/>
          <w:sz w:val="32"/>
          <w:szCs w:val="32"/>
        </w:rPr>
        <w:t>年7月</w:t>
      </w:r>
      <w:r>
        <w:rPr>
          <w:rFonts w:hint="eastAsia" w:ascii="仿宋" w:hAnsi="仿宋" w:eastAsia="仿宋" w:cs="仿宋"/>
          <w:color w:val="333333"/>
          <w:kern w:val="0"/>
          <w:sz w:val="32"/>
          <w:szCs w:val="32"/>
          <w:lang w:val="en-US" w:eastAsia="zh-CN"/>
        </w:rPr>
        <w:t>18日</w:t>
      </w:r>
    </w:p>
    <w:p w14:paraId="7181D58F">
      <w:pPr>
        <w:widowControl/>
        <w:spacing w:line="600" w:lineRule="exact"/>
        <w:ind w:firstLine="640" w:firstLineChars="200"/>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rPr>
        <w:t>（五）招标地点：江西省南昌市红谷滩区凤凰中大道890号方大钢铁大厦2609室</w:t>
      </w:r>
    </w:p>
    <w:p w14:paraId="748662A1">
      <w:pPr>
        <w:widowControl/>
        <w:spacing w:line="600" w:lineRule="exact"/>
        <w:ind w:firstLine="643" w:firstLineChars="200"/>
        <w:jc w:val="left"/>
        <w:rPr>
          <w:rFonts w:ascii="仿宋" w:hAnsi="仿宋" w:eastAsia="仿宋" w:cs="仿宋"/>
          <w:b/>
          <w:kern w:val="0"/>
          <w:sz w:val="32"/>
          <w:szCs w:val="32"/>
        </w:rPr>
      </w:pPr>
      <w:r>
        <w:rPr>
          <w:rFonts w:hint="eastAsia" w:ascii="仿宋" w:hAnsi="仿宋" w:eastAsia="仿宋" w:cs="仿宋"/>
          <w:b/>
          <w:kern w:val="0"/>
          <w:sz w:val="32"/>
          <w:szCs w:val="32"/>
        </w:rPr>
        <w:t>二、对投标单位的资质要求</w:t>
      </w:r>
    </w:p>
    <w:p w14:paraId="750008DF">
      <w:pPr>
        <w:widowControl/>
        <w:spacing w:line="600" w:lineRule="exact"/>
        <w:ind w:firstLine="480" w:firstLineChars="150"/>
        <w:jc w:val="left"/>
        <w:rPr>
          <w:rFonts w:ascii="仿宋" w:hAnsi="仿宋" w:eastAsia="仿宋" w:cs="仿宋"/>
          <w:kern w:val="0"/>
          <w:sz w:val="32"/>
          <w:szCs w:val="32"/>
        </w:rPr>
      </w:pPr>
      <w:r>
        <w:rPr>
          <w:rFonts w:hint="eastAsia" w:ascii="仿宋" w:hAnsi="仿宋" w:eastAsia="仿宋" w:cs="仿宋"/>
          <w:kern w:val="0"/>
          <w:sz w:val="32"/>
          <w:szCs w:val="32"/>
        </w:rPr>
        <w:t>（一）具有国内独立法人资格。</w:t>
      </w:r>
    </w:p>
    <w:p w14:paraId="61960A47">
      <w:pPr>
        <w:widowControl/>
        <w:spacing w:line="600" w:lineRule="exact"/>
        <w:ind w:firstLine="480" w:firstLineChars="1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（二）需提供近三年内，两份江西省内的既有大金空调维保合同。</w:t>
      </w:r>
    </w:p>
    <w:p w14:paraId="166AD4B3">
      <w:pPr>
        <w:pStyle w:val="2"/>
        <w:ind w:left="0" w:leftChars="0" w:firstLine="640" w:firstLineChars="200"/>
        <w:rPr>
          <w:rFonts w:hint="default" w:eastAsia="仿宋"/>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三</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注册时间不得低于5年。</w:t>
      </w:r>
    </w:p>
    <w:p w14:paraId="6DFADC8E">
      <w:pPr>
        <w:pStyle w:val="7"/>
        <w:shd w:val="clear" w:color="auto" w:fill="FFFFFF"/>
        <w:spacing w:before="75" w:beforeAutospacing="0" w:after="75" w:afterAutospacing="0" w:line="600" w:lineRule="exact"/>
        <w:ind w:firstLine="643" w:firstLineChars="200"/>
        <w:jc w:val="both"/>
        <w:rPr>
          <w:rFonts w:ascii="仿宋" w:hAnsi="仿宋" w:eastAsia="仿宋" w:cs="Times New Roman"/>
          <w:b/>
          <w:color w:val="333333"/>
          <w:spacing w:val="-1"/>
          <w:sz w:val="32"/>
          <w:szCs w:val="32"/>
        </w:rPr>
      </w:pPr>
      <w:r>
        <w:rPr>
          <w:rFonts w:hint="eastAsia" w:ascii="仿宋" w:hAnsi="仿宋" w:eastAsia="仿宋" w:cs="仿宋"/>
          <w:b/>
          <w:color w:val="333333"/>
          <w:sz w:val="32"/>
          <w:szCs w:val="32"/>
        </w:rPr>
        <w:t>三、</w:t>
      </w:r>
      <w:r>
        <w:rPr>
          <w:rFonts w:hint="eastAsia" w:ascii="仿宋" w:hAnsi="仿宋" w:eastAsia="仿宋" w:cs="Times New Roman"/>
          <w:b/>
          <w:color w:val="000000"/>
          <w:spacing w:val="-1"/>
          <w:sz w:val="32"/>
          <w:szCs w:val="32"/>
        </w:rPr>
        <w:t>意向投标人提交的资格证明文件</w:t>
      </w:r>
    </w:p>
    <w:p w14:paraId="6FA4942B">
      <w:pPr>
        <w:pStyle w:val="7"/>
        <w:shd w:val="clear" w:color="auto" w:fill="FFFFFF"/>
        <w:spacing w:before="75" w:beforeAutospacing="0" w:after="75" w:afterAutospacing="0" w:line="600" w:lineRule="exact"/>
        <w:ind w:firstLine="477" w:firstLineChars="150"/>
        <w:jc w:val="both"/>
        <w:rPr>
          <w:rFonts w:ascii="仿宋" w:hAnsi="仿宋" w:eastAsia="仿宋" w:cs="Times New Roman"/>
          <w:color w:val="333333"/>
          <w:spacing w:val="-1"/>
          <w:sz w:val="32"/>
          <w:szCs w:val="32"/>
        </w:rPr>
      </w:pPr>
      <w:r>
        <w:rPr>
          <w:rFonts w:hint="eastAsia" w:ascii="仿宋" w:hAnsi="仿宋" w:eastAsia="仿宋" w:cs="Times New Roman"/>
          <w:color w:val="000000"/>
          <w:spacing w:val="-1"/>
          <w:sz w:val="32"/>
          <w:szCs w:val="32"/>
        </w:rPr>
        <w:t>（一）资质材料</w:t>
      </w:r>
    </w:p>
    <w:p w14:paraId="1C0C6307">
      <w:pPr>
        <w:pStyle w:val="7"/>
        <w:shd w:val="clear" w:color="auto" w:fill="FFFFFF"/>
        <w:spacing w:before="75" w:beforeAutospacing="0" w:after="75" w:afterAutospacing="0" w:line="600" w:lineRule="exact"/>
        <w:ind w:firstLine="636" w:firstLineChars="200"/>
        <w:jc w:val="both"/>
        <w:rPr>
          <w:rFonts w:ascii="仿宋" w:hAnsi="仿宋" w:eastAsia="仿宋" w:cs="Times New Roman"/>
          <w:color w:val="333333"/>
          <w:spacing w:val="-1"/>
          <w:sz w:val="32"/>
          <w:szCs w:val="32"/>
        </w:rPr>
      </w:pPr>
      <w:r>
        <w:rPr>
          <w:rFonts w:hint="eastAsia" w:ascii="仿宋" w:hAnsi="仿宋" w:eastAsia="仿宋" w:cs="Times New Roman"/>
          <w:color w:val="000000"/>
          <w:spacing w:val="-1"/>
          <w:sz w:val="32"/>
          <w:szCs w:val="32"/>
        </w:rPr>
        <w:t>1.最新年检有效的企业营业执照副本复印件。</w:t>
      </w:r>
    </w:p>
    <w:p w14:paraId="39B624F9">
      <w:pPr>
        <w:pStyle w:val="7"/>
        <w:shd w:val="clear" w:color="auto" w:fill="FFFFFF"/>
        <w:spacing w:before="75" w:beforeAutospacing="0" w:after="75" w:afterAutospacing="0" w:line="600" w:lineRule="exact"/>
        <w:ind w:firstLine="636" w:firstLineChars="200"/>
        <w:jc w:val="both"/>
        <w:rPr>
          <w:rFonts w:ascii="仿宋" w:hAnsi="仿宋" w:eastAsia="仿宋" w:cs="Times New Roman"/>
          <w:color w:val="333333"/>
          <w:spacing w:val="-1"/>
          <w:sz w:val="32"/>
          <w:szCs w:val="32"/>
        </w:rPr>
      </w:pPr>
      <w:r>
        <w:rPr>
          <w:rFonts w:hint="eastAsia" w:ascii="仿宋" w:hAnsi="仿宋" w:eastAsia="仿宋" w:cs="Times New Roman"/>
          <w:color w:val="000000"/>
          <w:spacing w:val="-1"/>
          <w:sz w:val="32"/>
          <w:szCs w:val="32"/>
        </w:rPr>
        <w:t>2.法定代表人身份证明和法人授权委托书原件（附法人、被授权人身份证复印件，加盖公章），法人本人参加的无需授权委托书。</w:t>
      </w:r>
    </w:p>
    <w:p w14:paraId="7BD0F08D">
      <w:pPr>
        <w:pStyle w:val="7"/>
        <w:shd w:val="clear" w:color="auto" w:fill="FFFFFF"/>
        <w:spacing w:before="75" w:beforeAutospacing="0" w:after="75" w:afterAutospacing="0" w:line="600" w:lineRule="exact"/>
        <w:ind w:firstLine="636" w:firstLineChars="200"/>
        <w:jc w:val="both"/>
        <w:rPr>
          <w:rFonts w:ascii="仿宋" w:hAnsi="仿宋" w:eastAsia="仿宋" w:cs="Times New Roman"/>
          <w:color w:val="000000"/>
          <w:spacing w:val="-1"/>
          <w:sz w:val="32"/>
          <w:szCs w:val="32"/>
        </w:rPr>
      </w:pPr>
      <w:r>
        <w:rPr>
          <w:rFonts w:hint="eastAsia" w:ascii="仿宋" w:hAnsi="仿宋" w:eastAsia="仿宋" w:cs="Times New Roman"/>
          <w:color w:val="000000"/>
          <w:spacing w:val="-1"/>
          <w:sz w:val="32"/>
          <w:szCs w:val="32"/>
        </w:rPr>
        <w:t>3.银行开户许可证复印件。</w:t>
      </w:r>
    </w:p>
    <w:p w14:paraId="00A7F866">
      <w:pPr>
        <w:pStyle w:val="7"/>
        <w:shd w:val="clear" w:color="auto" w:fill="FFFFFF"/>
        <w:spacing w:before="75" w:beforeAutospacing="0" w:after="75" w:afterAutospacing="0" w:line="600" w:lineRule="exact"/>
        <w:ind w:firstLine="636" w:firstLineChars="200"/>
        <w:jc w:val="both"/>
        <w:rPr>
          <w:rFonts w:ascii="仿宋" w:hAnsi="仿宋" w:eastAsia="仿宋" w:cs="Times New Roman"/>
          <w:color w:val="000000"/>
          <w:spacing w:val="-1"/>
          <w:sz w:val="32"/>
          <w:szCs w:val="32"/>
        </w:rPr>
      </w:pPr>
      <w:r>
        <w:rPr>
          <w:rFonts w:hint="eastAsia" w:ascii="仿宋" w:hAnsi="仿宋" w:eastAsia="仿宋" w:cs="Times New Roman"/>
          <w:color w:val="000000"/>
          <w:spacing w:val="-1"/>
          <w:sz w:val="32"/>
          <w:szCs w:val="32"/>
        </w:rPr>
        <w:t>4.承诺书。</w:t>
      </w:r>
    </w:p>
    <w:p w14:paraId="73323470">
      <w:pPr>
        <w:pStyle w:val="7"/>
        <w:shd w:val="clear" w:color="auto" w:fill="FFFFFF"/>
        <w:spacing w:before="75" w:beforeAutospacing="0" w:after="75" w:afterAutospacing="0" w:line="600" w:lineRule="exact"/>
        <w:ind w:firstLine="636" w:firstLineChars="200"/>
        <w:jc w:val="both"/>
        <w:rPr>
          <w:rFonts w:ascii="仿宋" w:hAnsi="仿宋" w:eastAsia="仿宋" w:cs="Times New Roman"/>
          <w:color w:val="000000"/>
          <w:spacing w:val="-1"/>
          <w:sz w:val="32"/>
          <w:szCs w:val="32"/>
        </w:rPr>
      </w:pPr>
      <w:r>
        <w:rPr>
          <w:rFonts w:hint="eastAsia" w:ascii="仿宋" w:hAnsi="仿宋" w:eastAsia="仿宋" w:cs="Times New Roman"/>
          <w:color w:val="000000"/>
          <w:spacing w:val="-1"/>
          <w:sz w:val="32"/>
          <w:szCs w:val="32"/>
        </w:rPr>
        <w:t>5.</w:t>
      </w:r>
      <w:r>
        <w:rPr>
          <w:rFonts w:hint="eastAsia" w:ascii="仿宋" w:hAnsi="仿宋" w:eastAsia="仿宋" w:cs="仿宋"/>
          <w:color w:val="000000"/>
          <w:sz w:val="32"/>
          <w:szCs w:val="32"/>
        </w:rPr>
        <w:t>大金空调维保合同复印件。</w:t>
      </w:r>
    </w:p>
    <w:p w14:paraId="747F03F2">
      <w:pPr>
        <w:pStyle w:val="7"/>
        <w:shd w:val="clear" w:color="auto" w:fill="FFFFFF"/>
        <w:spacing w:before="75" w:beforeAutospacing="0" w:after="75" w:afterAutospacing="0" w:line="600" w:lineRule="exact"/>
        <w:ind w:firstLine="636" w:firstLineChars="200"/>
        <w:jc w:val="both"/>
        <w:rPr>
          <w:rFonts w:ascii="仿宋" w:hAnsi="仿宋" w:eastAsia="仿宋" w:cs="Times New Roman"/>
          <w:color w:val="333333"/>
          <w:spacing w:val="-1"/>
          <w:sz w:val="32"/>
          <w:szCs w:val="32"/>
        </w:rPr>
      </w:pPr>
      <w:r>
        <w:rPr>
          <w:rFonts w:hint="eastAsia" w:ascii="仿宋" w:hAnsi="仿宋" w:eastAsia="仿宋" w:cs="Times New Roman"/>
          <w:color w:val="000000"/>
          <w:spacing w:val="-1"/>
          <w:sz w:val="32"/>
          <w:szCs w:val="32"/>
        </w:rPr>
        <w:t>6.以上材料均需加盖公章。</w:t>
      </w:r>
    </w:p>
    <w:p w14:paraId="70A0260B">
      <w:pPr>
        <w:pStyle w:val="7"/>
        <w:shd w:val="clear" w:color="auto" w:fill="FFFFFF"/>
        <w:spacing w:before="75" w:beforeAutospacing="0" w:after="75" w:afterAutospacing="0" w:line="600" w:lineRule="exact"/>
        <w:ind w:right="420" w:firstLine="636" w:firstLineChars="200"/>
        <w:jc w:val="both"/>
        <w:rPr>
          <w:rFonts w:ascii="仿宋" w:hAnsi="仿宋" w:eastAsia="仿宋" w:cs="Times New Roman"/>
          <w:color w:val="333333"/>
          <w:spacing w:val="-1"/>
          <w:sz w:val="32"/>
          <w:szCs w:val="32"/>
        </w:rPr>
      </w:pPr>
      <w:r>
        <w:rPr>
          <w:rFonts w:hint="eastAsia" w:ascii="仿宋" w:hAnsi="仿宋" w:eastAsia="仿宋" w:cs="Times New Roman"/>
          <w:color w:val="000000"/>
          <w:spacing w:val="-1"/>
          <w:sz w:val="32"/>
          <w:szCs w:val="32"/>
        </w:rPr>
        <w:t>（二）提交时间：报名时</w:t>
      </w:r>
      <w:r>
        <w:rPr>
          <w:rFonts w:hint="eastAsia" w:ascii="仿宋" w:hAnsi="仿宋" w:eastAsia="仿宋" w:cs="仿宋"/>
          <w:color w:val="333333"/>
          <w:sz w:val="32"/>
          <w:szCs w:val="32"/>
        </w:rPr>
        <w:t>提交。</w:t>
      </w:r>
    </w:p>
    <w:p w14:paraId="150D0186">
      <w:pPr>
        <w:pStyle w:val="7"/>
        <w:shd w:val="clear" w:color="auto" w:fill="FFFFFF"/>
        <w:spacing w:before="75" w:beforeAutospacing="0" w:after="75" w:afterAutospacing="0" w:line="600" w:lineRule="exact"/>
        <w:ind w:firstLine="636" w:firstLineChars="200"/>
        <w:rPr>
          <w:rFonts w:ascii="仿宋" w:hAnsi="仿宋" w:eastAsia="仿宋" w:cs="Times New Roman"/>
          <w:color w:val="333333"/>
          <w:spacing w:val="-1"/>
          <w:sz w:val="32"/>
          <w:szCs w:val="32"/>
        </w:rPr>
      </w:pPr>
      <w:r>
        <w:rPr>
          <w:rFonts w:hint="eastAsia" w:ascii="仿宋" w:hAnsi="仿宋" w:eastAsia="仿宋" w:cs="Times New Roman"/>
          <w:color w:val="000000"/>
          <w:spacing w:val="-1"/>
          <w:sz w:val="32"/>
          <w:szCs w:val="32"/>
        </w:rPr>
        <w:t>（三）提交方式：书面提交或邮箱提交（邮箱号：</w:t>
      </w:r>
      <w:r>
        <w:rPr>
          <w:rFonts w:hint="eastAsia" w:ascii="仿宋" w:hAnsi="仿宋" w:eastAsia="仿宋" w:cs="仿宋"/>
          <w:color w:val="333333"/>
          <w:sz w:val="32"/>
          <w:szCs w:val="32"/>
        </w:rPr>
        <w:t>1065696918 @qq.com，邮件标题写明“</w:t>
      </w:r>
      <w:r>
        <w:rPr>
          <w:rFonts w:hint="eastAsia" w:ascii="仿宋" w:hAnsi="仿宋" w:eastAsia="仿宋" w:cs="Times New Roman"/>
          <w:color w:val="333333"/>
          <w:spacing w:val="-1"/>
          <w:sz w:val="32"/>
          <w:szCs w:val="32"/>
          <w:lang w:val="en-US" w:eastAsia="zh-CN"/>
        </w:rPr>
        <w:t>萍钢</w:t>
      </w:r>
      <w:r>
        <w:rPr>
          <w:rFonts w:hint="eastAsia" w:ascii="仿宋" w:hAnsi="仿宋" w:eastAsia="仿宋" w:cs="Times New Roman"/>
          <w:color w:val="333333"/>
          <w:spacing w:val="-1"/>
          <w:sz w:val="32"/>
          <w:szCs w:val="32"/>
        </w:rPr>
        <w:t>大厦空调维保年总承包项目</w:t>
      </w:r>
      <w:r>
        <w:rPr>
          <w:rFonts w:hint="eastAsia" w:ascii="仿宋" w:hAnsi="仿宋" w:eastAsia="仿宋" w:cs="仿宋"/>
          <w:color w:val="333333"/>
          <w:sz w:val="32"/>
          <w:szCs w:val="32"/>
        </w:rPr>
        <w:t>招标”</w:t>
      </w:r>
      <w:r>
        <w:rPr>
          <w:rFonts w:hint="eastAsia" w:ascii="仿宋" w:hAnsi="仿宋" w:eastAsia="仿宋" w:cs="Times New Roman"/>
          <w:color w:val="000000"/>
          <w:spacing w:val="-1"/>
          <w:sz w:val="32"/>
          <w:szCs w:val="32"/>
        </w:rPr>
        <w:t>）。</w:t>
      </w:r>
    </w:p>
    <w:p w14:paraId="766CC8FD">
      <w:pPr>
        <w:pStyle w:val="7"/>
        <w:shd w:val="clear" w:color="auto" w:fill="FFFFFF"/>
        <w:spacing w:before="75" w:beforeAutospacing="0" w:after="75" w:afterAutospacing="0" w:line="600" w:lineRule="exact"/>
        <w:ind w:firstLine="636" w:firstLineChars="200"/>
        <w:jc w:val="both"/>
        <w:rPr>
          <w:rFonts w:ascii="仿宋" w:hAnsi="仿宋" w:eastAsia="仿宋" w:cs="Times New Roman"/>
          <w:color w:val="333333"/>
          <w:spacing w:val="-1"/>
          <w:sz w:val="32"/>
          <w:szCs w:val="32"/>
        </w:rPr>
      </w:pPr>
      <w:r>
        <w:rPr>
          <w:rFonts w:hint="eastAsia" w:ascii="仿宋" w:hAnsi="仿宋" w:eastAsia="仿宋" w:cs="Times New Roman"/>
          <w:color w:val="000000"/>
          <w:spacing w:val="-1"/>
          <w:sz w:val="32"/>
          <w:szCs w:val="32"/>
        </w:rPr>
        <w:t>（四）根据公司相关要求，同时也为每个投标单位提供公平、公正的招投标环境，参加本次投标的单位须填写承诺书（附后），会同报名资料一起提交招标单位。</w:t>
      </w:r>
    </w:p>
    <w:p w14:paraId="31D139F2">
      <w:pPr>
        <w:widowControl/>
        <w:spacing w:line="600" w:lineRule="exact"/>
        <w:ind w:firstLine="643" w:firstLineChars="200"/>
        <w:jc w:val="left"/>
        <w:rPr>
          <w:rFonts w:ascii="仿宋" w:hAnsi="仿宋" w:eastAsia="仿宋" w:cs="仿宋"/>
          <w:b/>
          <w:color w:val="333333"/>
          <w:kern w:val="0"/>
          <w:sz w:val="32"/>
          <w:szCs w:val="32"/>
        </w:rPr>
      </w:pPr>
      <w:r>
        <w:rPr>
          <w:rFonts w:hint="eastAsia" w:ascii="仿宋" w:hAnsi="仿宋" w:eastAsia="仿宋" w:cs="仿宋"/>
          <w:b/>
          <w:color w:val="333333"/>
          <w:kern w:val="0"/>
          <w:sz w:val="32"/>
          <w:szCs w:val="32"/>
        </w:rPr>
        <w:t>四、投标方式</w:t>
      </w:r>
    </w:p>
    <w:p w14:paraId="61703C92">
      <w:pPr>
        <w:widowControl/>
        <w:spacing w:line="600" w:lineRule="exact"/>
        <w:ind w:firstLine="640" w:firstLineChars="200"/>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rPr>
        <w:t>（一）招标单位对意向投标单位提交的资质材料进行审查，向审查合格单位发出标书，接到标书的投标单位按时间要求在招标前缴纳</w:t>
      </w:r>
      <w:r>
        <w:rPr>
          <w:rFonts w:hint="eastAsia" w:ascii="仿宋" w:hAnsi="仿宋" w:eastAsia="仿宋" w:cs="仿宋"/>
          <w:color w:val="333333"/>
          <w:kern w:val="0"/>
          <w:sz w:val="32"/>
          <w:szCs w:val="32"/>
          <w:lang w:val="en-US" w:eastAsia="zh-CN"/>
        </w:rPr>
        <w:t>20</w:t>
      </w:r>
      <w:r>
        <w:rPr>
          <w:rFonts w:hint="eastAsia" w:ascii="仿宋" w:hAnsi="仿宋" w:eastAsia="仿宋" w:cs="仿宋"/>
          <w:color w:val="333333"/>
          <w:kern w:val="0"/>
          <w:sz w:val="32"/>
          <w:szCs w:val="32"/>
        </w:rPr>
        <w:t>000元投标保证金。</w:t>
      </w:r>
    </w:p>
    <w:p w14:paraId="1A9062E4">
      <w:pPr>
        <w:widowControl/>
        <w:spacing w:line="600" w:lineRule="exact"/>
        <w:ind w:firstLine="640" w:firstLineChars="200"/>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rPr>
        <w:t>（二）中标单位的投标保证金自动转为履约保证金；未中标单位的投标保证金在招标结束后1</w:t>
      </w:r>
      <w:r>
        <w:rPr>
          <w:rFonts w:hint="eastAsia" w:ascii="仿宋" w:hAnsi="仿宋" w:eastAsia="仿宋" w:cs="仿宋"/>
          <w:color w:val="333333"/>
          <w:kern w:val="0"/>
          <w:sz w:val="32"/>
          <w:szCs w:val="32"/>
          <w:lang w:val="en-US" w:eastAsia="zh-CN"/>
        </w:rPr>
        <w:t>5</w:t>
      </w:r>
      <w:r>
        <w:rPr>
          <w:rFonts w:hint="eastAsia" w:ascii="仿宋" w:hAnsi="仿宋" w:eastAsia="仿宋" w:cs="仿宋"/>
          <w:color w:val="333333"/>
          <w:kern w:val="0"/>
          <w:sz w:val="32"/>
          <w:szCs w:val="32"/>
        </w:rPr>
        <w:t>个工作日内无息返还。</w:t>
      </w:r>
    </w:p>
    <w:p w14:paraId="259EFAFB">
      <w:pPr>
        <w:widowControl/>
        <w:spacing w:line="600" w:lineRule="exact"/>
        <w:ind w:firstLine="640" w:firstLineChars="200"/>
        <w:jc w:val="left"/>
        <w:rPr>
          <w:rFonts w:ascii="仿宋" w:hAnsi="仿宋" w:eastAsia="仿宋" w:cs="仿宋"/>
          <w:color w:val="333333"/>
          <w:kern w:val="0"/>
          <w:sz w:val="32"/>
          <w:szCs w:val="32"/>
        </w:rPr>
      </w:pPr>
      <w:r>
        <w:rPr>
          <w:rFonts w:hint="eastAsia" w:ascii="仿宋" w:hAnsi="仿宋" w:eastAsia="仿宋"/>
          <w:sz w:val="32"/>
          <w:szCs w:val="32"/>
        </w:rPr>
        <w:t>（三）</w:t>
      </w:r>
      <w:r>
        <w:rPr>
          <w:rFonts w:hint="eastAsia" w:ascii="仿宋" w:hAnsi="仿宋" w:eastAsia="仿宋" w:cs="仿宋"/>
          <w:color w:val="333333"/>
          <w:kern w:val="0"/>
          <w:sz w:val="32"/>
          <w:szCs w:val="32"/>
        </w:rPr>
        <w:t>投标保证金转入银行账户资料为：</w:t>
      </w:r>
    </w:p>
    <w:p w14:paraId="21758045">
      <w:pPr>
        <w:widowControl/>
        <w:spacing w:line="600" w:lineRule="exact"/>
        <w:ind w:firstLine="640" w:firstLineChars="200"/>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rPr>
        <w:t>1.开户单位：江西萍钢实业股份有限公司</w:t>
      </w:r>
    </w:p>
    <w:p w14:paraId="66D4CEBC">
      <w:pPr>
        <w:widowControl/>
        <w:spacing w:line="600" w:lineRule="exact"/>
        <w:ind w:firstLine="640" w:firstLineChars="200"/>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rPr>
        <w:t>2.开户银行：工行南昌红谷滩支行</w:t>
      </w:r>
    </w:p>
    <w:p w14:paraId="3368FD0E">
      <w:pPr>
        <w:pStyle w:val="7"/>
        <w:shd w:val="clear" w:color="auto" w:fill="FFFFFF"/>
        <w:spacing w:before="75" w:beforeAutospacing="0" w:after="75" w:afterAutospacing="0" w:line="600" w:lineRule="exact"/>
        <w:ind w:right="420" w:firstLine="640" w:firstLineChars="200"/>
        <w:jc w:val="both"/>
        <w:rPr>
          <w:rFonts w:ascii="仿宋" w:hAnsi="仿宋" w:eastAsia="仿宋" w:cs="Times New Roman"/>
          <w:color w:val="333333"/>
          <w:spacing w:val="-1"/>
          <w:sz w:val="32"/>
          <w:szCs w:val="32"/>
        </w:rPr>
      </w:pPr>
      <w:r>
        <w:rPr>
          <w:rFonts w:hint="eastAsia" w:ascii="仿宋" w:hAnsi="仿宋" w:eastAsia="仿宋"/>
          <w:sz w:val="32"/>
          <w:szCs w:val="32"/>
        </w:rPr>
        <w:t>3.</w:t>
      </w:r>
      <w:r>
        <w:rPr>
          <w:rFonts w:hint="eastAsia" w:ascii="仿宋" w:hAnsi="仿宋" w:eastAsia="仿宋"/>
          <w:sz w:val="32"/>
          <w:szCs w:val="32"/>
          <w:lang w:eastAsia="zh-CN"/>
        </w:rPr>
        <w:t>账</w:t>
      </w:r>
      <w:r>
        <w:rPr>
          <w:rFonts w:hint="eastAsia" w:ascii="仿宋" w:hAnsi="仿宋" w:eastAsia="仿宋" w:cs="仿宋"/>
          <w:color w:val="333333"/>
          <w:sz w:val="32"/>
          <w:szCs w:val="32"/>
        </w:rPr>
        <w:t xml:space="preserve">   号：1502210019300060376</w:t>
      </w:r>
    </w:p>
    <w:p w14:paraId="2E4120B2">
      <w:pPr>
        <w:pStyle w:val="2"/>
        <w:spacing w:line="600" w:lineRule="exact"/>
        <w:ind w:firstLine="639" w:firstLineChars="200"/>
        <w:rPr>
          <w:rFonts w:ascii="仿宋" w:hAnsi="仿宋" w:eastAsia="仿宋"/>
          <w:sz w:val="32"/>
          <w:szCs w:val="32"/>
        </w:rPr>
      </w:pPr>
      <w:r>
        <w:rPr>
          <w:rFonts w:hint="eastAsia" w:ascii="仿宋" w:hAnsi="仿宋" w:eastAsia="仿宋"/>
          <w:b/>
          <w:bCs/>
          <w:color w:val="000000"/>
          <w:spacing w:val="-1"/>
          <w:sz w:val="32"/>
          <w:szCs w:val="32"/>
        </w:rPr>
        <w:t>五、招标方信息</w:t>
      </w:r>
    </w:p>
    <w:p w14:paraId="36B1CE63">
      <w:pPr>
        <w:widowControl/>
        <w:spacing w:line="500" w:lineRule="exact"/>
        <w:ind w:firstLine="636" w:firstLineChars="200"/>
        <w:jc w:val="left"/>
        <w:rPr>
          <w:rFonts w:ascii="仿宋" w:hAnsi="仿宋" w:eastAsia="仿宋"/>
          <w:color w:val="000000"/>
          <w:spacing w:val="-1"/>
          <w:sz w:val="32"/>
          <w:szCs w:val="32"/>
        </w:rPr>
      </w:pPr>
      <w:r>
        <w:rPr>
          <w:rFonts w:hint="eastAsia" w:ascii="仿宋" w:hAnsi="仿宋" w:eastAsia="仿宋"/>
          <w:color w:val="000000"/>
          <w:spacing w:val="-1"/>
          <w:sz w:val="32"/>
          <w:szCs w:val="32"/>
        </w:rPr>
        <w:t>（一）单位名称：江西萍钢实业股份有限公司</w:t>
      </w:r>
    </w:p>
    <w:p w14:paraId="21F4187B">
      <w:pPr>
        <w:widowControl/>
        <w:spacing w:line="500" w:lineRule="exact"/>
        <w:ind w:firstLine="640" w:firstLineChars="200"/>
        <w:jc w:val="left"/>
        <w:rPr>
          <w:rFonts w:ascii="仿宋" w:hAnsi="仿宋" w:eastAsia="仿宋" w:cs="宋体"/>
          <w:kern w:val="0"/>
          <w:sz w:val="32"/>
          <w:szCs w:val="32"/>
        </w:rPr>
      </w:pPr>
      <w:r>
        <w:rPr>
          <w:rFonts w:hint="eastAsia" w:ascii="仿宋" w:hAnsi="仿宋" w:eastAsia="仿宋" w:cs="仿宋"/>
          <w:color w:val="333333"/>
          <w:kern w:val="0"/>
          <w:sz w:val="32"/>
          <w:szCs w:val="32"/>
        </w:rPr>
        <w:t>（二）</w:t>
      </w:r>
      <w:r>
        <w:rPr>
          <w:rFonts w:hint="eastAsia" w:ascii="仿宋" w:hAnsi="仿宋" w:eastAsia="仿宋"/>
          <w:color w:val="000000"/>
          <w:spacing w:val="-1"/>
          <w:sz w:val="32"/>
          <w:szCs w:val="32"/>
        </w:rPr>
        <w:t>联系地址：江西省南昌市红谷滩</w:t>
      </w:r>
      <w:r>
        <w:rPr>
          <w:rFonts w:hint="eastAsia" w:ascii="仿宋" w:hAnsi="仿宋" w:eastAsia="仿宋" w:cs="宋体"/>
          <w:color w:val="000000"/>
          <w:kern w:val="0"/>
          <w:sz w:val="32"/>
          <w:szCs w:val="32"/>
        </w:rPr>
        <w:t>凤凰中大道890号</w:t>
      </w:r>
      <w:r>
        <w:rPr>
          <w:rFonts w:hint="eastAsia" w:ascii="仿宋" w:hAnsi="仿宋" w:eastAsia="仿宋" w:cs="宋体"/>
          <w:kern w:val="0"/>
          <w:sz w:val="32"/>
          <w:szCs w:val="32"/>
          <w:lang w:val="en-US" w:eastAsia="zh-CN"/>
        </w:rPr>
        <w:t>萍钢</w:t>
      </w:r>
      <w:r>
        <w:rPr>
          <w:rFonts w:hint="eastAsia" w:ascii="仿宋" w:hAnsi="仿宋" w:eastAsia="仿宋" w:cs="宋体"/>
          <w:kern w:val="0"/>
          <w:sz w:val="32"/>
          <w:szCs w:val="32"/>
        </w:rPr>
        <w:t>大厦1006室（</w:t>
      </w:r>
      <w:r>
        <w:rPr>
          <w:rFonts w:hint="eastAsia" w:ascii="仿宋" w:hAnsi="仿宋" w:eastAsia="仿宋" w:cs="宋体"/>
          <w:kern w:val="0"/>
          <w:sz w:val="32"/>
          <w:szCs w:val="32"/>
          <w:lang w:val="en-US" w:eastAsia="zh-CN"/>
        </w:rPr>
        <w:t>萍钢</w:t>
      </w:r>
      <w:r>
        <w:rPr>
          <w:rFonts w:hint="eastAsia" w:ascii="仿宋" w:hAnsi="仿宋" w:eastAsia="仿宋" w:cs="宋体"/>
          <w:kern w:val="0"/>
          <w:sz w:val="32"/>
          <w:szCs w:val="32"/>
        </w:rPr>
        <w:t>大厦招商中心）</w:t>
      </w:r>
    </w:p>
    <w:p w14:paraId="112C6951">
      <w:pPr>
        <w:widowControl/>
        <w:spacing w:line="500" w:lineRule="exact"/>
        <w:ind w:firstLine="640" w:firstLineChars="200"/>
        <w:jc w:val="left"/>
        <w:rPr>
          <w:rFonts w:ascii="仿宋" w:hAnsi="仿宋" w:eastAsia="仿宋"/>
          <w:color w:val="000000"/>
          <w:spacing w:val="-1"/>
          <w:sz w:val="32"/>
          <w:szCs w:val="32"/>
        </w:rPr>
      </w:pPr>
      <w:r>
        <w:rPr>
          <w:rFonts w:hint="eastAsia" w:ascii="仿宋" w:hAnsi="仿宋" w:eastAsia="仿宋" w:cs="仿宋"/>
          <w:color w:val="333333"/>
          <w:kern w:val="0"/>
          <w:sz w:val="32"/>
          <w:szCs w:val="32"/>
        </w:rPr>
        <w:t>（三）</w:t>
      </w:r>
      <w:r>
        <w:rPr>
          <w:rFonts w:hint="eastAsia" w:ascii="仿宋" w:hAnsi="仿宋" w:eastAsia="仿宋"/>
          <w:color w:val="000000"/>
          <w:spacing w:val="-1"/>
          <w:sz w:val="32"/>
          <w:szCs w:val="32"/>
        </w:rPr>
        <w:t>联系人：邱冠东，电话：18870996163</w:t>
      </w:r>
    </w:p>
    <w:p w14:paraId="65316B5E">
      <w:pPr>
        <w:widowControl/>
        <w:spacing w:line="500" w:lineRule="exact"/>
        <w:ind w:firstLine="636" w:firstLineChars="200"/>
        <w:jc w:val="left"/>
        <w:rPr>
          <w:rFonts w:ascii="仿宋" w:hAnsi="仿宋" w:eastAsia="仿宋"/>
          <w:color w:val="000000"/>
          <w:spacing w:val="-1"/>
          <w:sz w:val="32"/>
          <w:szCs w:val="32"/>
        </w:rPr>
      </w:pPr>
    </w:p>
    <w:p w14:paraId="3503928E">
      <w:pPr>
        <w:widowControl/>
        <w:spacing w:line="500" w:lineRule="exact"/>
        <w:ind w:firstLine="636" w:firstLineChars="200"/>
        <w:jc w:val="right"/>
        <w:rPr>
          <w:rFonts w:ascii="仿宋" w:hAnsi="仿宋" w:eastAsia="仿宋"/>
          <w:color w:val="000000"/>
          <w:spacing w:val="-1"/>
          <w:sz w:val="32"/>
          <w:szCs w:val="32"/>
        </w:rPr>
      </w:pPr>
    </w:p>
    <w:p w14:paraId="7EB92287">
      <w:pPr>
        <w:pStyle w:val="2"/>
        <w:ind w:firstLine="240"/>
      </w:pPr>
    </w:p>
    <w:p w14:paraId="63D7806C">
      <w:pPr>
        <w:widowControl/>
        <w:wordWrap w:val="0"/>
        <w:spacing w:line="500" w:lineRule="exact"/>
        <w:ind w:right="159" w:firstLine="636" w:firstLineChars="200"/>
        <w:jc w:val="right"/>
        <w:rPr>
          <w:rFonts w:ascii="仿宋" w:hAnsi="仿宋" w:eastAsia="仿宋"/>
          <w:color w:val="000000"/>
          <w:spacing w:val="-1"/>
          <w:sz w:val="32"/>
          <w:szCs w:val="32"/>
        </w:rPr>
      </w:pPr>
      <w:r>
        <w:rPr>
          <w:rFonts w:hint="eastAsia" w:ascii="仿宋" w:hAnsi="仿宋" w:eastAsia="仿宋"/>
          <w:color w:val="000000"/>
          <w:spacing w:val="-1"/>
          <w:sz w:val="32"/>
          <w:szCs w:val="32"/>
          <w:lang w:val="en-US" w:eastAsia="zh-CN"/>
        </w:rPr>
        <w:t xml:space="preserve">       </w:t>
      </w:r>
      <w:r>
        <w:rPr>
          <w:rFonts w:hint="eastAsia" w:ascii="仿宋" w:hAnsi="仿宋" w:eastAsia="仿宋"/>
          <w:color w:val="000000"/>
          <w:spacing w:val="-1"/>
          <w:sz w:val="32"/>
          <w:szCs w:val="32"/>
        </w:rPr>
        <w:t xml:space="preserve">江西萍钢实业股份有限公司  </w:t>
      </w:r>
    </w:p>
    <w:p w14:paraId="3BDAEEA8">
      <w:pPr>
        <w:widowControl/>
        <w:spacing w:line="500" w:lineRule="exact"/>
        <w:ind w:firstLine="636" w:firstLineChars="200"/>
        <w:jc w:val="center"/>
        <w:rPr>
          <w:rFonts w:ascii="仿宋" w:hAnsi="仿宋" w:eastAsia="仿宋"/>
          <w:color w:val="000000"/>
          <w:spacing w:val="-1"/>
          <w:sz w:val="32"/>
          <w:szCs w:val="32"/>
        </w:rPr>
      </w:pPr>
      <w:r>
        <w:rPr>
          <w:rFonts w:hint="eastAsia" w:ascii="仿宋" w:hAnsi="仿宋" w:eastAsia="仿宋"/>
          <w:color w:val="000000"/>
          <w:spacing w:val="-1"/>
          <w:sz w:val="32"/>
          <w:szCs w:val="32"/>
          <w:lang w:val="en-US" w:eastAsia="zh-CN"/>
        </w:rPr>
        <w:t xml:space="preserve">                       </w:t>
      </w:r>
      <w:r>
        <w:rPr>
          <w:rFonts w:hint="eastAsia" w:ascii="仿宋" w:hAnsi="仿宋" w:eastAsia="仿宋"/>
          <w:color w:val="000000"/>
          <w:spacing w:val="-1"/>
          <w:sz w:val="32"/>
          <w:szCs w:val="32"/>
        </w:rPr>
        <w:t>公告时间：二〇二</w:t>
      </w:r>
      <w:r>
        <w:rPr>
          <w:rFonts w:hint="eastAsia" w:ascii="仿宋" w:hAnsi="仿宋" w:eastAsia="仿宋"/>
          <w:color w:val="000000"/>
          <w:spacing w:val="-1"/>
          <w:sz w:val="32"/>
          <w:szCs w:val="32"/>
          <w:lang w:val="en-US" w:eastAsia="zh-CN"/>
        </w:rPr>
        <w:t>五</w:t>
      </w:r>
      <w:r>
        <w:rPr>
          <w:rFonts w:hint="eastAsia" w:ascii="仿宋" w:hAnsi="仿宋" w:eastAsia="仿宋"/>
          <w:color w:val="000000"/>
          <w:spacing w:val="-1"/>
          <w:sz w:val="32"/>
          <w:szCs w:val="32"/>
        </w:rPr>
        <w:t>年</w:t>
      </w:r>
      <w:r>
        <w:rPr>
          <w:rFonts w:hint="eastAsia" w:ascii="仿宋" w:hAnsi="仿宋" w:eastAsia="仿宋"/>
          <w:color w:val="000000"/>
          <w:spacing w:val="-1"/>
          <w:sz w:val="32"/>
          <w:szCs w:val="32"/>
          <w:lang w:val="en-US" w:eastAsia="zh-CN"/>
        </w:rPr>
        <w:t>七</w:t>
      </w:r>
      <w:r>
        <w:rPr>
          <w:rFonts w:hint="eastAsia" w:ascii="仿宋" w:hAnsi="仿宋" w:eastAsia="仿宋"/>
          <w:color w:val="000000"/>
          <w:spacing w:val="-1"/>
          <w:sz w:val="32"/>
          <w:szCs w:val="32"/>
        </w:rPr>
        <w:t>月二日</w:t>
      </w:r>
    </w:p>
    <w:p w14:paraId="78CDE379">
      <w:pPr>
        <w:pStyle w:val="2"/>
        <w:ind w:firstLine="240"/>
      </w:pPr>
    </w:p>
    <w:p w14:paraId="29468EBC"/>
    <w:p w14:paraId="5C214709">
      <w:pPr>
        <w:pStyle w:val="2"/>
        <w:ind w:firstLine="240"/>
      </w:pPr>
    </w:p>
    <w:p w14:paraId="3FEE45E4"/>
    <w:p w14:paraId="09CE30B8">
      <w:pPr>
        <w:pStyle w:val="2"/>
        <w:ind w:firstLine="240"/>
      </w:pPr>
    </w:p>
    <w:p w14:paraId="4ECF8975"/>
    <w:p w14:paraId="3BA8B6DE">
      <w:pPr>
        <w:pStyle w:val="2"/>
        <w:ind w:firstLine="240"/>
      </w:pPr>
    </w:p>
    <w:p w14:paraId="75471C6B"/>
    <w:p w14:paraId="2BA8832C">
      <w:pPr>
        <w:tabs>
          <w:tab w:val="left" w:pos="945"/>
        </w:tabs>
        <w:adjustRightInd w:val="0"/>
        <w:snapToGrid w:val="0"/>
        <w:spacing w:line="600" w:lineRule="exact"/>
        <w:jc w:val="left"/>
        <w:rPr>
          <w:rFonts w:ascii="仿宋" w:hAnsi="仿宋" w:eastAsia="仿宋" w:cstheme="minorHAnsi"/>
          <w:b/>
          <w:color w:val="000000"/>
          <w:spacing w:val="60"/>
          <w:sz w:val="32"/>
          <w:szCs w:val="32"/>
        </w:rPr>
      </w:pPr>
      <w:r>
        <w:rPr>
          <w:rFonts w:hint="eastAsia" w:ascii="仿宋" w:hAnsi="仿宋" w:eastAsia="仿宋" w:cstheme="minorHAnsi"/>
          <w:b/>
          <w:color w:val="000000"/>
          <w:spacing w:val="60"/>
          <w:sz w:val="32"/>
          <w:szCs w:val="32"/>
        </w:rPr>
        <w:t>附件一</w:t>
      </w:r>
    </w:p>
    <w:p w14:paraId="3E3E2A43">
      <w:pPr>
        <w:widowControl/>
        <w:shd w:val="clear" w:color="auto" w:fill="FFFFFF"/>
        <w:spacing w:before="75" w:after="75" w:line="600" w:lineRule="exact"/>
        <w:ind w:firstLine="879"/>
        <w:jc w:val="center"/>
        <w:rPr>
          <w:rFonts w:ascii="小标宋" w:hAnsi="仿宋" w:eastAsia="小标宋"/>
          <w:b/>
          <w:color w:val="333333"/>
          <w:spacing w:val="-1"/>
          <w:kern w:val="0"/>
          <w:sz w:val="44"/>
          <w:szCs w:val="44"/>
        </w:rPr>
      </w:pPr>
      <w:r>
        <w:rPr>
          <w:rFonts w:hint="eastAsia" w:ascii="小标宋" w:hAnsi="仿宋" w:eastAsia="小标宋"/>
          <w:b/>
          <w:color w:val="333333"/>
          <w:spacing w:val="-1"/>
          <w:kern w:val="0"/>
          <w:sz w:val="44"/>
          <w:szCs w:val="44"/>
        </w:rPr>
        <w:t>承</w:t>
      </w:r>
      <w:r>
        <w:rPr>
          <w:rFonts w:hint="eastAsia" w:ascii="宋体" w:hAnsi="宋体" w:eastAsia="小标宋" w:cs="宋体"/>
          <w:b/>
          <w:color w:val="333333"/>
          <w:spacing w:val="-1"/>
          <w:kern w:val="0"/>
          <w:sz w:val="44"/>
          <w:szCs w:val="44"/>
        </w:rPr>
        <w:t> </w:t>
      </w:r>
      <w:r>
        <w:rPr>
          <w:rFonts w:hint="eastAsia" w:ascii="小标宋" w:hAnsi="仿宋" w:eastAsia="小标宋"/>
          <w:b/>
          <w:color w:val="333333"/>
          <w:spacing w:val="-1"/>
          <w:kern w:val="0"/>
          <w:sz w:val="44"/>
          <w:szCs w:val="44"/>
        </w:rPr>
        <w:t>诺</w:t>
      </w:r>
      <w:r>
        <w:rPr>
          <w:rFonts w:hint="eastAsia" w:ascii="宋体" w:hAnsi="宋体" w:eastAsia="小标宋" w:cs="宋体"/>
          <w:b/>
          <w:color w:val="333333"/>
          <w:spacing w:val="-1"/>
          <w:kern w:val="0"/>
          <w:sz w:val="44"/>
          <w:szCs w:val="44"/>
        </w:rPr>
        <w:t> </w:t>
      </w:r>
      <w:r>
        <w:rPr>
          <w:rFonts w:hint="eastAsia" w:ascii="小标宋" w:hAnsi="仿宋" w:eastAsia="小标宋"/>
          <w:b/>
          <w:color w:val="333333"/>
          <w:spacing w:val="-1"/>
          <w:kern w:val="0"/>
          <w:sz w:val="44"/>
          <w:szCs w:val="44"/>
        </w:rPr>
        <w:t>书</w:t>
      </w:r>
    </w:p>
    <w:p w14:paraId="20ABC2E8">
      <w:pPr>
        <w:widowControl/>
        <w:shd w:val="clear" w:color="auto" w:fill="FFFFFF"/>
        <w:spacing w:before="75" w:after="75" w:line="600" w:lineRule="exact"/>
        <w:ind w:firstLine="197" w:firstLineChars="62"/>
        <w:rPr>
          <w:rFonts w:ascii="仿宋" w:hAnsi="仿宋" w:eastAsia="仿宋"/>
          <w:color w:val="333333"/>
          <w:spacing w:val="-1"/>
          <w:kern w:val="0"/>
          <w:sz w:val="32"/>
          <w:szCs w:val="32"/>
        </w:rPr>
      </w:pPr>
    </w:p>
    <w:p w14:paraId="6114F24F">
      <w:pPr>
        <w:widowControl/>
        <w:shd w:val="clear" w:color="auto" w:fill="FFFFFF"/>
        <w:spacing w:before="75" w:after="75" w:line="520" w:lineRule="exact"/>
        <w:ind w:firstLine="197" w:firstLineChars="62"/>
        <w:rPr>
          <w:rFonts w:ascii="仿宋" w:hAnsi="仿宋" w:eastAsia="仿宋"/>
          <w:color w:val="333333"/>
          <w:spacing w:val="-1"/>
          <w:kern w:val="0"/>
          <w:sz w:val="32"/>
          <w:szCs w:val="32"/>
        </w:rPr>
      </w:pPr>
      <w:r>
        <w:rPr>
          <w:rFonts w:hint="eastAsia" w:ascii="仿宋" w:hAnsi="仿宋" w:eastAsia="仿宋"/>
          <w:color w:val="333333"/>
          <w:spacing w:val="-1"/>
          <w:kern w:val="0"/>
          <w:sz w:val="32"/>
          <w:szCs w:val="32"/>
          <w:u w:val="single"/>
        </w:rPr>
        <w:t>江西萍钢实业股份有限公司</w:t>
      </w:r>
      <w:r>
        <w:rPr>
          <w:rFonts w:hint="eastAsia" w:ascii="仿宋" w:hAnsi="仿宋" w:eastAsia="仿宋"/>
          <w:color w:val="333333"/>
          <w:spacing w:val="-1"/>
          <w:kern w:val="0"/>
          <w:sz w:val="32"/>
          <w:szCs w:val="32"/>
        </w:rPr>
        <w:t>：</w:t>
      </w:r>
    </w:p>
    <w:p w14:paraId="463BB95F">
      <w:pPr>
        <w:widowControl/>
        <w:shd w:val="clear" w:color="auto" w:fill="FFFFFF"/>
        <w:spacing w:before="75" w:after="75" w:line="520" w:lineRule="exact"/>
        <w:ind w:firstLine="636"/>
        <w:rPr>
          <w:rFonts w:ascii="仿宋" w:hAnsi="仿宋" w:eastAsia="仿宋"/>
          <w:color w:val="333333"/>
          <w:spacing w:val="-1"/>
          <w:kern w:val="0"/>
          <w:sz w:val="32"/>
          <w:szCs w:val="32"/>
        </w:rPr>
      </w:pPr>
      <w:r>
        <w:rPr>
          <w:rFonts w:hint="eastAsia" w:ascii="仿宋" w:hAnsi="仿宋" w:eastAsia="仿宋"/>
          <w:color w:val="333333"/>
          <w:spacing w:val="-1"/>
          <w:kern w:val="0"/>
          <w:sz w:val="32"/>
          <w:szCs w:val="32"/>
        </w:rPr>
        <w:t>我司自愿参与贵司</w:t>
      </w:r>
      <w:r>
        <w:rPr>
          <w:rFonts w:hint="eastAsia" w:ascii="仿宋" w:hAnsi="仿宋" w:eastAsia="仿宋"/>
          <w:color w:val="333333"/>
          <w:spacing w:val="-1"/>
          <w:sz w:val="32"/>
          <w:szCs w:val="32"/>
          <w:u w:val="single"/>
          <w:lang w:val="en-US" w:eastAsia="zh-CN"/>
        </w:rPr>
        <w:t>萍钢</w:t>
      </w:r>
      <w:r>
        <w:rPr>
          <w:rFonts w:hint="eastAsia" w:ascii="仿宋" w:hAnsi="仿宋" w:eastAsia="仿宋"/>
          <w:color w:val="333333"/>
          <w:spacing w:val="-1"/>
          <w:sz w:val="32"/>
          <w:szCs w:val="32"/>
          <w:u w:val="single"/>
        </w:rPr>
        <w:t>大厦空调维保年总承包</w:t>
      </w:r>
      <w:r>
        <w:rPr>
          <w:rFonts w:hint="eastAsia" w:ascii="仿宋" w:hAnsi="仿宋" w:eastAsia="仿宋"/>
          <w:color w:val="333333"/>
          <w:spacing w:val="-1"/>
          <w:kern w:val="0"/>
          <w:sz w:val="32"/>
          <w:szCs w:val="32"/>
          <w:u w:val="single"/>
        </w:rPr>
        <w:t>项目</w:t>
      </w:r>
      <w:r>
        <w:rPr>
          <w:rFonts w:hint="eastAsia" w:ascii="仿宋" w:hAnsi="仿宋" w:eastAsia="仿宋"/>
          <w:color w:val="333333"/>
          <w:spacing w:val="-1"/>
          <w:kern w:val="0"/>
          <w:sz w:val="32"/>
          <w:szCs w:val="32"/>
        </w:rPr>
        <w:t>的投标，现承诺如下：</w:t>
      </w:r>
    </w:p>
    <w:p w14:paraId="1B2AE725">
      <w:pPr>
        <w:widowControl/>
        <w:shd w:val="clear" w:color="auto" w:fill="FFFFFF"/>
        <w:spacing w:before="75" w:after="75" w:line="520" w:lineRule="exact"/>
        <w:ind w:firstLine="636"/>
        <w:rPr>
          <w:rFonts w:ascii="仿宋" w:hAnsi="仿宋" w:eastAsia="仿宋"/>
          <w:color w:val="333333"/>
          <w:spacing w:val="-1"/>
          <w:kern w:val="0"/>
          <w:sz w:val="32"/>
          <w:szCs w:val="32"/>
        </w:rPr>
      </w:pPr>
      <w:r>
        <w:rPr>
          <w:rFonts w:hint="eastAsia" w:ascii="仿宋" w:hAnsi="仿宋" w:eastAsia="仿宋"/>
          <w:color w:val="333333"/>
          <w:spacing w:val="-1"/>
          <w:kern w:val="0"/>
          <w:sz w:val="32"/>
          <w:szCs w:val="32"/>
        </w:rPr>
        <w:t>一、我司将遵循公平、公正、公开及诚实信用的原则参加本项目投标，理解并接受贵公司的开标、评标、定标等相关规定。</w:t>
      </w:r>
    </w:p>
    <w:p w14:paraId="4F43040D">
      <w:pPr>
        <w:widowControl/>
        <w:shd w:val="clear" w:color="auto" w:fill="FFFFFF"/>
        <w:spacing w:before="75" w:after="75" w:line="520" w:lineRule="exact"/>
        <w:ind w:firstLine="636"/>
        <w:rPr>
          <w:rFonts w:ascii="仿宋" w:hAnsi="仿宋" w:eastAsia="仿宋"/>
          <w:color w:val="333333"/>
          <w:spacing w:val="-1"/>
          <w:kern w:val="0"/>
          <w:sz w:val="32"/>
          <w:szCs w:val="32"/>
        </w:rPr>
      </w:pPr>
      <w:r>
        <w:rPr>
          <w:rFonts w:hint="eastAsia" w:ascii="仿宋" w:hAnsi="仿宋" w:eastAsia="仿宋"/>
          <w:color w:val="333333"/>
          <w:spacing w:val="-1"/>
          <w:kern w:val="0"/>
          <w:sz w:val="32"/>
          <w:szCs w:val="32"/>
        </w:rPr>
        <w:t>二、我司按本项目招标公告要求提供的所有法人资料及有关材料均真实有效、合法持有，不存在失效、虚假的情况。</w:t>
      </w:r>
    </w:p>
    <w:p w14:paraId="376A39B5">
      <w:pPr>
        <w:widowControl/>
        <w:shd w:val="clear" w:color="auto" w:fill="FFFFFF"/>
        <w:spacing w:before="75" w:after="75" w:line="520" w:lineRule="exact"/>
        <w:ind w:firstLine="636"/>
        <w:rPr>
          <w:rFonts w:ascii="仿宋" w:hAnsi="仿宋" w:eastAsia="仿宋"/>
          <w:color w:val="333333"/>
          <w:spacing w:val="-1"/>
          <w:kern w:val="0"/>
          <w:sz w:val="32"/>
          <w:szCs w:val="32"/>
        </w:rPr>
      </w:pPr>
      <w:r>
        <w:rPr>
          <w:rFonts w:hint="eastAsia" w:ascii="仿宋" w:hAnsi="仿宋" w:eastAsia="仿宋"/>
          <w:color w:val="333333"/>
          <w:spacing w:val="-1"/>
          <w:kern w:val="0"/>
          <w:sz w:val="32"/>
          <w:szCs w:val="32"/>
        </w:rPr>
        <w:t>三、严格遵守贵</w:t>
      </w:r>
      <w:bookmarkStart w:id="10" w:name="_GoBack"/>
      <w:bookmarkEnd w:id="10"/>
      <w:r>
        <w:rPr>
          <w:rFonts w:hint="eastAsia" w:ascii="仿宋" w:hAnsi="仿宋" w:eastAsia="仿宋"/>
          <w:color w:val="333333"/>
          <w:spacing w:val="-1"/>
          <w:kern w:val="0"/>
          <w:sz w:val="32"/>
          <w:szCs w:val="32"/>
        </w:rPr>
        <w:t>司的有关规定，投标中不围标、不串标、不泄标，以及不排挤其他投标人参与公平竞争。</w:t>
      </w:r>
    </w:p>
    <w:p w14:paraId="6CBD541B">
      <w:pPr>
        <w:widowControl/>
        <w:shd w:val="clear" w:color="auto" w:fill="FFFFFF"/>
        <w:spacing w:before="75" w:after="75" w:line="520" w:lineRule="exact"/>
        <w:ind w:firstLine="636"/>
        <w:rPr>
          <w:rFonts w:ascii="仿宋" w:hAnsi="仿宋" w:eastAsia="仿宋"/>
          <w:color w:val="333333"/>
          <w:spacing w:val="-1"/>
          <w:kern w:val="0"/>
          <w:sz w:val="32"/>
          <w:szCs w:val="32"/>
        </w:rPr>
      </w:pPr>
      <w:r>
        <w:rPr>
          <w:rFonts w:hint="eastAsia" w:ascii="仿宋" w:hAnsi="仿宋" w:eastAsia="仿宋"/>
          <w:color w:val="333333"/>
          <w:spacing w:val="-1"/>
          <w:kern w:val="0"/>
          <w:sz w:val="32"/>
          <w:szCs w:val="32"/>
        </w:rPr>
        <w:t>四、在本项目投标有效期之内不撤回投标，中标后在贵司规定的期限内签订合同，全面履行合同义务。</w:t>
      </w:r>
    </w:p>
    <w:p w14:paraId="170DC661">
      <w:pPr>
        <w:widowControl/>
        <w:shd w:val="clear" w:color="auto" w:fill="FFFFFF"/>
        <w:spacing w:before="75" w:after="75" w:line="520" w:lineRule="exact"/>
        <w:ind w:firstLine="636"/>
        <w:rPr>
          <w:rFonts w:ascii="仿宋" w:hAnsi="仿宋" w:eastAsia="仿宋"/>
          <w:color w:val="333333"/>
          <w:spacing w:val="-1"/>
          <w:kern w:val="0"/>
          <w:sz w:val="32"/>
          <w:szCs w:val="32"/>
        </w:rPr>
      </w:pPr>
      <w:r>
        <w:rPr>
          <w:rFonts w:hint="eastAsia" w:ascii="仿宋" w:hAnsi="仿宋" w:eastAsia="仿宋"/>
          <w:color w:val="333333"/>
          <w:spacing w:val="-1"/>
          <w:kern w:val="0"/>
          <w:sz w:val="32"/>
          <w:szCs w:val="32"/>
        </w:rPr>
        <w:t>若违反上述承诺内容，我司自愿接受贵司处理（如：取消投标中标资格、没收</w:t>
      </w:r>
      <w:r>
        <w:fldChar w:fldCharType="begin"/>
      </w:r>
      <w:r>
        <w:instrText xml:space="preserve"> HYPERLINK "http://zhidao.baidu.com/search?word=%E6%8A%95%E6%A0%87%E4%BF%9D%E8%AF%81%E9%87%91&amp;fr=qb_search_exp&amp;ie=utf8" \t "_blank" </w:instrText>
      </w:r>
      <w:r>
        <w:fldChar w:fldCharType="separate"/>
      </w:r>
      <w:r>
        <w:rPr>
          <w:rFonts w:hint="eastAsia" w:ascii="仿宋" w:hAnsi="仿宋" w:eastAsia="仿宋"/>
          <w:spacing w:val="-1"/>
          <w:kern w:val="0"/>
          <w:sz w:val="32"/>
          <w:szCs w:val="32"/>
        </w:rPr>
        <w:t>投标或履约保证金</w:t>
      </w:r>
      <w:r>
        <w:rPr>
          <w:rFonts w:hint="eastAsia" w:ascii="仿宋" w:hAnsi="仿宋" w:eastAsia="仿宋"/>
          <w:spacing w:val="-1"/>
          <w:kern w:val="0"/>
          <w:sz w:val="32"/>
          <w:szCs w:val="32"/>
        </w:rPr>
        <w:fldChar w:fldCharType="end"/>
      </w:r>
      <w:r>
        <w:rPr>
          <w:rFonts w:hint="eastAsia" w:ascii="仿宋" w:hAnsi="仿宋" w:eastAsia="仿宋"/>
          <w:spacing w:val="-1"/>
          <w:kern w:val="0"/>
          <w:sz w:val="32"/>
          <w:szCs w:val="32"/>
        </w:rPr>
        <w:t>）</w:t>
      </w:r>
      <w:r>
        <w:rPr>
          <w:rFonts w:hint="eastAsia" w:ascii="仿宋" w:hAnsi="仿宋" w:eastAsia="仿宋"/>
          <w:color w:val="333333"/>
          <w:spacing w:val="-1"/>
          <w:kern w:val="0"/>
          <w:sz w:val="32"/>
          <w:szCs w:val="32"/>
        </w:rPr>
        <w:t>，并承担由此造成贵司的经济损失赔偿及法律责任。</w:t>
      </w:r>
    </w:p>
    <w:p w14:paraId="6A42DC70">
      <w:pPr>
        <w:widowControl/>
        <w:shd w:val="clear" w:color="auto" w:fill="FFFFFF"/>
        <w:spacing w:before="75" w:after="75" w:line="520" w:lineRule="exact"/>
        <w:ind w:firstLine="636"/>
        <w:jc w:val="left"/>
        <w:rPr>
          <w:rFonts w:ascii="仿宋" w:hAnsi="仿宋" w:eastAsia="仿宋"/>
          <w:color w:val="333333"/>
          <w:spacing w:val="-1"/>
          <w:kern w:val="0"/>
          <w:sz w:val="32"/>
          <w:szCs w:val="32"/>
        </w:rPr>
      </w:pPr>
      <w:r>
        <w:rPr>
          <w:rFonts w:hint="eastAsia" w:ascii="宋体" w:hAnsi="宋体" w:eastAsia="仿宋" w:cs="宋体"/>
          <w:color w:val="333333"/>
          <w:spacing w:val="-1"/>
          <w:kern w:val="0"/>
          <w:sz w:val="32"/>
          <w:szCs w:val="32"/>
        </w:rPr>
        <w:t> </w:t>
      </w:r>
    </w:p>
    <w:p w14:paraId="346FC1B5">
      <w:pPr>
        <w:widowControl/>
        <w:shd w:val="clear" w:color="auto" w:fill="FFFFFF"/>
        <w:wordWrap w:val="0"/>
        <w:spacing w:before="75" w:after="75" w:line="520" w:lineRule="exact"/>
        <w:ind w:right="636" w:firstLine="3218" w:firstLineChars="1008"/>
        <w:jc w:val="left"/>
        <w:rPr>
          <w:rFonts w:ascii="仿宋" w:hAnsi="仿宋" w:eastAsia="仿宋"/>
          <w:b/>
          <w:color w:val="333333"/>
          <w:spacing w:val="-1"/>
          <w:kern w:val="0"/>
          <w:sz w:val="32"/>
          <w:szCs w:val="32"/>
        </w:rPr>
      </w:pPr>
      <w:r>
        <w:rPr>
          <w:rFonts w:hint="eastAsia" w:ascii="仿宋" w:hAnsi="仿宋" w:eastAsia="仿宋"/>
          <w:b/>
          <w:bCs/>
          <w:color w:val="333333"/>
          <w:spacing w:val="-1"/>
          <w:kern w:val="0"/>
          <w:sz w:val="32"/>
          <w:szCs w:val="32"/>
        </w:rPr>
        <w:t xml:space="preserve">承诺单位（公章）： </w:t>
      </w:r>
    </w:p>
    <w:p w14:paraId="67A1FAF3">
      <w:pPr>
        <w:widowControl/>
        <w:shd w:val="clear" w:color="auto" w:fill="FFFFFF"/>
        <w:spacing w:before="75" w:after="75" w:line="520" w:lineRule="exact"/>
        <w:ind w:firstLine="638"/>
        <w:jc w:val="left"/>
        <w:rPr>
          <w:rFonts w:ascii="仿宋" w:hAnsi="仿宋" w:eastAsia="仿宋"/>
          <w:b/>
          <w:color w:val="333333"/>
          <w:spacing w:val="-1"/>
          <w:kern w:val="0"/>
          <w:sz w:val="32"/>
          <w:szCs w:val="32"/>
        </w:rPr>
      </w:pPr>
      <w:r>
        <w:rPr>
          <w:rFonts w:hint="eastAsia" w:ascii="宋体" w:hAnsi="宋体" w:eastAsia="仿宋" w:cs="宋体"/>
          <w:b/>
          <w:color w:val="333333"/>
          <w:spacing w:val="-1"/>
          <w:kern w:val="0"/>
          <w:sz w:val="32"/>
          <w:szCs w:val="32"/>
        </w:rPr>
        <w:t> </w:t>
      </w:r>
    </w:p>
    <w:p w14:paraId="52CBCFF0">
      <w:pPr>
        <w:widowControl/>
        <w:shd w:val="clear" w:color="auto" w:fill="FFFFFF"/>
        <w:wordWrap w:val="0"/>
        <w:spacing w:before="75" w:after="75" w:line="520" w:lineRule="exact"/>
        <w:ind w:firstLine="3218" w:firstLineChars="1008"/>
        <w:jc w:val="left"/>
        <w:rPr>
          <w:rFonts w:ascii="仿宋" w:hAnsi="仿宋" w:eastAsia="仿宋"/>
          <w:b/>
          <w:color w:val="333333"/>
          <w:spacing w:val="-1"/>
          <w:kern w:val="0"/>
          <w:sz w:val="32"/>
          <w:szCs w:val="32"/>
        </w:rPr>
      </w:pPr>
      <w:r>
        <w:rPr>
          <w:rFonts w:hint="eastAsia" w:ascii="仿宋" w:hAnsi="仿宋" w:eastAsia="仿宋"/>
          <w:b/>
          <w:bCs/>
          <w:color w:val="333333"/>
          <w:spacing w:val="-1"/>
          <w:kern w:val="0"/>
          <w:sz w:val="32"/>
          <w:szCs w:val="32"/>
        </w:rPr>
        <w:t xml:space="preserve">法定代表人或委托代理人（签名）： </w:t>
      </w:r>
    </w:p>
    <w:p w14:paraId="0B4AE700">
      <w:pPr>
        <w:spacing w:line="600" w:lineRule="exact"/>
        <w:jc w:val="left"/>
        <w:rPr>
          <w:rFonts w:ascii="仿宋" w:hAnsi="仿宋" w:eastAsia="仿宋"/>
          <w:sz w:val="32"/>
          <w:szCs w:val="32"/>
        </w:rPr>
      </w:pPr>
      <w:bookmarkStart w:id="0" w:name="_Toc247085877"/>
      <w:bookmarkStart w:id="1" w:name="_Toc152042580"/>
      <w:bookmarkStart w:id="2" w:name="_Toc152045791"/>
      <w:bookmarkStart w:id="3" w:name="_Toc246997102"/>
      <w:bookmarkStart w:id="4" w:name="_Toc14895"/>
      <w:bookmarkStart w:id="5" w:name="_Toc179632811"/>
      <w:bookmarkStart w:id="6" w:name="_Toc508372381"/>
      <w:bookmarkStart w:id="7" w:name="_Toc144974860"/>
      <w:bookmarkStart w:id="8" w:name="_Toc15171"/>
      <w:bookmarkStart w:id="9" w:name="_Toc246996359"/>
    </w:p>
    <w:p w14:paraId="14089A82">
      <w:pPr>
        <w:spacing w:line="500" w:lineRule="exact"/>
        <w:ind w:right="640" w:firstLine="3241" w:firstLineChars="1009"/>
        <w:jc w:val="left"/>
        <w:rPr>
          <w:rFonts w:ascii="仿宋" w:hAnsi="仿宋" w:eastAsia="仿宋"/>
          <w:b/>
          <w:sz w:val="32"/>
          <w:szCs w:val="32"/>
        </w:rPr>
      </w:pPr>
      <w:r>
        <w:rPr>
          <w:rFonts w:hint="eastAsia" w:ascii="仿宋" w:hAnsi="仿宋" w:eastAsia="仿宋"/>
          <w:b/>
          <w:sz w:val="32"/>
          <w:szCs w:val="32"/>
        </w:rPr>
        <w:t>日  期：    年   月   日</w:t>
      </w:r>
    </w:p>
    <w:p w14:paraId="6F3C389C">
      <w:pPr>
        <w:spacing w:line="600" w:lineRule="exact"/>
        <w:rPr>
          <w:rFonts w:ascii="仿宋" w:hAnsi="仿宋" w:eastAsia="仿宋"/>
          <w:b/>
          <w:sz w:val="32"/>
          <w:szCs w:val="32"/>
        </w:rPr>
      </w:pPr>
      <w:r>
        <w:rPr>
          <w:rFonts w:hint="eastAsia" w:ascii="仿宋" w:hAnsi="仿宋" w:eastAsia="仿宋"/>
          <w:b/>
          <w:sz w:val="32"/>
          <w:szCs w:val="32"/>
        </w:rPr>
        <w:t>附件二</w:t>
      </w:r>
      <w:bookmarkEnd w:id="0"/>
      <w:bookmarkEnd w:id="1"/>
      <w:bookmarkEnd w:id="2"/>
      <w:bookmarkEnd w:id="3"/>
      <w:bookmarkEnd w:id="4"/>
      <w:bookmarkEnd w:id="5"/>
      <w:bookmarkEnd w:id="6"/>
      <w:bookmarkEnd w:id="7"/>
      <w:bookmarkEnd w:id="8"/>
      <w:bookmarkEnd w:id="9"/>
    </w:p>
    <w:p w14:paraId="1FDB5D7C">
      <w:pPr>
        <w:spacing w:line="600" w:lineRule="exact"/>
        <w:ind w:firstLine="883"/>
        <w:jc w:val="center"/>
        <w:rPr>
          <w:rFonts w:ascii="小标宋" w:hAnsi="仿宋" w:eastAsia="小标宋"/>
          <w:b/>
          <w:bCs/>
          <w:sz w:val="44"/>
          <w:szCs w:val="44"/>
        </w:rPr>
      </w:pPr>
      <w:r>
        <w:rPr>
          <w:rFonts w:hint="eastAsia" w:ascii="小标宋" w:hAnsi="仿宋" w:eastAsia="小标宋"/>
          <w:b/>
          <w:bCs/>
          <w:sz w:val="44"/>
          <w:szCs w:val="44"/>
        </w:rPr>
        <w:t>法定代表人身份证明</w:t>
      </w:r>
    </w:p>
    <w:p w14:paraId="3429C2CA">
      <w:pPr>
        <w:spacing w:line="600" w:lineRule="exact"/>
        <w:ind w:firstLine="640"/>
        <w:rPr>
          <w:rFonts w:ascii="仿宋" w:hAnsi="仿宋" w:eastAsia="仿宋"/>
          <w:sz w:val="32"/>
          <w:szCs w:val="32"/>
        </w:rPr>
      </w:pPr>
    </w:p>
    <w:p w14:paraId="534DF090">
      <w:pPr>
        <w:spacing w:line="600" w:lineRule="exact"/>
        <w:ind w:firstLine="640"/>
        <w:rPr>
          <w:rFonts w:ascii="仿宋" w:hAnsi="仿宋" w:eastAsia="仿宋"/>
          <w:sz w:val="32"/>
          <w:szCs w:val="32"/>
        </w:rPr>
      </w:pPr>
      <w:r>
        <w:rPr>
          <w:rFonts w:hint="eastAsia" w:ascii="仿宋" w:hAnsi="仿宋" w:eastAsia="仿宋"/>
          <w:sz w:val="32"/>
          <w:szCs w:val="32"/>
        </w:rPr>
        <w:t>投标人单位名称：</w:t>
      </w:r>
    </w:p>
    <w:p w14:paraId="619DE327">
      <w:pPr>
        <w:spacing w:line="600" w:lineRule="exact"/>
        <w:ind w:firstLine="640"/>
        <w:rPr>
          <w:rFonts w:ascii="仿宋" w:hAnsi="仿宋" w:eastAsia="仿宋"/>
          <w:sz w:val="32"/>
          <w:szCs w:val="32"/>
          <w:u w:val="single"/>
        </w:rPr>
      </w:pPr>
      <w:r>
        <w:rPr>
          <w:rFonts w:hint="eastAsia" w:ascii="仿宋" w:hAnsi="仿宋" w:eastAsia="仿宋"/>
          <w:sz w:val="32"/>
          <w:szCs w:val="32"/>
        </w:rPr>
        <w:t>单位性质：</w:t>
      </w:r>
    </w:p>
    <w:p w14:paraId="77F0BFB0">
      <w:pPr>
        <w:spacing w:line="600" w:lineRule="exact"/>
        <w:ind w:firstLine="640"/>
        <w:rPr>
          <w:rFonts w:ascii="仿宋" w:hAnsi="仿宋" w:eastAsia="仿宋"/>
          <w:sz w:val="32"/>
          <w:szCs w:val="32"/>
        </w:rPr>
      </w:pPr>
      <w:r>
        <w:rPr>
          <w:rFonts w:hint="eastAsia" w:ascii="仿宋" w:hAnsi="仿宋" w:eastAsia="仿宋"/>
          <w:sz w:val="32"/>
          <w:szCs w:val="32"/>
        </w:rPr>
        <w:t>单位地址：</w:t>
      </w:r>
    </w:p>
    <w:p w14:paraId="73479DAB">
      <w:pPr>
        <w:spacing w:line="600" w:lineRule="exact"/>
        <w:ind w:firstLine="640"/>
        <w:rPr>
          <w:rFonts w:ascii="仿宋" w:hAnsi="仿宋" w:eastAsia="仿宋"/>
          <w:sz w:val="32"/>
          <w:szCs w:val="32"/>
        </w:rPr>
      </w:pPr>
      <w:r>
        <w:rPr>
          <w:rFonts w:hint="eastAsia" w:ascii="仿宋" w:hAnsi="仿宋" w:eastAsia="仿宋"/>
          <w:sz w:val="32"/>
          <w:szCs w:val="32"/>
        </w:rPr>
        <w:t>成立时间：   年   月   日</w:t>
      </w:r>
    </w:p>
    <w:p w14:paraId="3487E4E8">
      <w:pPr>
        <w:spacing w:line="600" w:lineRule="exact"/>
        <w:ind w:firstLine="640"/>
        <w:rPr>
          <w:rFonts w:ascii="仿宋" w:hAnsi="仿宋" w:eastAsia="仿宋"/>
          <w:sz w:val="32"/>
          <w:szCs w:val="32"/>
        </w:rPr>
      </w:pPr>
      <w:r>
        <w:rPr>
          <w:rFonts w:hint="eastAsia" w:ascii="仿宋" w:hAnsi="仿宋" w:eastAsia="仿宋"/>
          <w:sz w:val="32"/>
          <w:szCs w:val="32"/>
        </w:rPr>
        <w:t>经营期限：</w:t>
      </w:r>
    </w:p>
    <w:p w14:paraId="4C2A3CB8">
      <w:pPr>
        <w:spacing w:line="600" w:lineRule="exact"/>
        <w:ind w:firstLine="640"/>
        <w:rPr>
          <w:rFonts w:ascii="仿宋" w:hAnsi="仿宋" w:eastAsia="仿宋"/>
          <w:sz w:val="32"/>
          <w:szCs w:val="32"/>
        </w:rPr>
      </w:pPr>
      <w:r>
        <w:rPr>
          <w:rFonts w:hint="eastAsia" w:ascii="仿宋" w:hAnsi="仿宋" w:eastAsia="仿宋"/>
          <w:sz w:val="32"/>
          <w:szCs w:val="32"/>
        </w:rPr>
        <w:t>姓名：性别：年龄：职务：</w:t>
      </w:r>
    </w:p>
    <w:p w14:paraId="7EB929B5">
      <w:pPr>
        <w:spacing w:line="600" w:lineRule="exact"/>
        <w:ind w:firstLine="640"/>
        <w:rPr>
          <w:rFonts w:ascii="仿宋" w:hAnsi="仿宋" w:eastAsia="仿宋"/>
          <w:sz w:val="32"/>
          <w:szCs w:val="32"/>
        </w:rPr>
      </w:pPr>
      <w:r>
        <w:rPr>
          <w:rFonts w:hint="eastAsia" w:ascii="仿宋" w:hAnsi="仿宋" w:eastAsia="仿宋"/>
          <w:sz w:val="32"/>
          <w:szCs w:val="32"/>
        </w:rPr>
        <w:t>系（投标人名称）的法定代表人。</w:t>
      </w:r>
    </w:p>
    <w:p w14:paraId="289348C7">
      <w:pPr>
        <w:spacing w:line="600" w:lineRule="exact"/>
        <w:ind w:firstLine="1280" w:firstLineChars="400"/>
        <w:rPr>
          <w:rFonts w:ascii="仿宋" w:hAnsi="仿宋" w:eastAsia="仿宋"/>
          <w:sz w:val="32"/>
          <w:szCs w:val="32"/>
        </w:rPr>
      </w:pPr>
      <w:r>
        <w:rPr>
          <w:rFonts w:hint="eastAsia" w:ascii="仿宋" w:hAnsi="仿宋" w:eastAsia="仿宋"/>
          <w:sz w:val="32"/>
          <w:szCs w:val="32"/>
        </w:rPr>
        <w:t>特此证明。</w:t>
      </w:r>
    </w:p>
    <w:p w14:paraId="3F038B34">
      <w:pPr>
        <w:spacing w:line="600" w:lineRule="exact"/>
        <w:ind w:firstLine="640"/>
        <w:rPr>
          <w:rFonts w:ascii="仿宋" w:hAnsi="仿宋" w:eastAsia="仿宋"/>
          <w:sz w:val="32"/>
          <w:szCs w:val="32"/>
        </w:rPr>
      </w:pPr>
      <w:r>
        <w:rPr>
          <w:rFonts w:ascii="仿宋" w:hAnsi="仿宋" w:eastAsia="仿宋"/>
          <w:sz w:val="32"/>
          <w:szCs w:val="32"/>
        </w:rPr>
        <w:pict>
          <v:rect id="_x0000_s1026" o:spid="_x0000_s1026" o:spt="1" style="position:absolute;left:0pt;margin-left:28pt;margin-top:15.45pt;height:151.35pt;width:372.75pt;z-index:251659264;mso-width-relative:page;mso-height-relative:page;" coordsize="21600,21600" o:gfxdata="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9/Rg9cAAAAJAQAADwAAAAAAAAABACAAAAAiAAAAZHJzL2Rv&#10;d25yZXYueG1sUEsBAhQAFAAAAAgAh07iQFk8zM87AgAAiQQAAA4AAAAAAAAAAQAgAAAAJgEAAGRy&#10;cy9lMm9Eb2MueG1sUEsFBgAAAAAGAAYAWQEAANMFAAAAAA==&#10;">
            <v:path/>
            <v:fill focussize="0,0"/>
            <v:stroke/>
            <v:imagedata o:title=""/>
            <o:lock v:ext="edit"/>
            <v:textbox>
              <w:txbxContent>
                <w:p w14:paraId="4CB5FDCC">
                  <w:pPr>
                    <w:ind w:firstLine="480"/>
                    <w:jc w:val="center"/>
                    <w:rPr>
                      <w:color w:val="000000"/>
                    </w:rPr>
                  </w:pPr>
                </w:p>
                <w:p w14:paraId="68EB57C9">
                  <w:pPr>
                    <w:ind w:firstLine="480"/>
                    <w:jc w:val="center"/>
                    <w:rPr>
                      <w:color w:val="000000"/>
                    </w:rPr>
                  </w:pPr>
                </w:p>
                <w:p w14:paraId="2595D916">
                  <w:pPr>
                    <w:ind w:firstLine="480"/>
                    <w:jc w:val="center"/>
                    <w:rPr>
                      <w:color w:val="000000"/>
                    </w:rPr>
                  </w:pPr>
                </w:p>
                <w:p w14:paraId="5205F069">
                  <w:pPr>
                    <w:ind w:firstLine="480"/>
                    <w:jc w:val="center"/>
                    <w:rPr>
                      <w:color w:val="000000"/>
                    </w:rPr>
                  </w:pPr>
                </w:p>
                <w:p w14:paraId="49AC5138">
                  <w:pPr>
                    <w:ind w:firstLine="480"/>
                    <w:jc w:val="center"/>
                    <w:rPr>
                      <w:color w:val="000000"/>
                    </w:rPr>
                  </w:pPr>
                </w:p>
                <w:p w14:paraId="0D2188D0">
                  <w:pPr>
                    <w:ind w:firstLine="480"/>
                    <w:jc w:val="center"/>
                    <w:rPr>
                      <w:sz w:val="20"/>
                    </w:rPr>
                  </w:pPr>
                  <w:r>
                    <w:rPr>
                      <w:rFonts w:hint="eastAsia"/>
                      <w:color w:val="000000"/>
                    </w:rPr>
                    <w:t>法定代表人身份证件扫描件（正反面）</w:t>
                  </w:r>
                </w:p>
              </w:txbxContent>
            </v:textbox>
          </v:rect>
        </w:pict>
      </w:r>
    </w:p>
    <w:p w14:paraId="3886781F">
      <w:pPr>
        <w:spacing w:line="600" w:lineRule="exact"/>
        <w:ind w:firstLine="640"/>
        <w:rPr>
          <w:rFonts w:ascii="仿宋" w:hAnsi="仿宋" w:eastAsia="仿宋"/>
          <w:sz w:val="32"/>
          <w:szCs w:val="32"/>
        </w:rPr>
      </w:pPr>
    </w:p>
    <w:p w14:paraId="1C59BE98">
      <w:pPr>
        <w:spacing w:line="600" w:lineRule="exact"/>
        <w:ind w:firstLine="640"/>
        <w:rPr>
          <w:rFonts w:ascii="仿宋" w:hAnsi="仿宋" w:eastAsia="仿宋"/>
          <w:sz w:val="32"/>
          <w:szCs w:val="32"/>
        </w:rPr>
      </w:pPr>
    </w:p>
    <w:p w14:paraId="6A7E5F14">
      <w:pPr>
        <w:spacing w:line="600" w:lineRule="exact"/>
        <w:ind w:firstLine="640"/>
        <w:rPr>
          <w:rFonts w:ascii="仿宋" w:hAnsi="仿宋" w:eastAsia="仿宋"/>
          <w:sz w:val="32"/>
          <w:szCs w:val="32"/>
        </w:rPr>
      </w:pPr>
    </w:p>
    <w:p w14:paraId="7A0CB69A">
      <w:pPr>
        <w:spacing w:line="600" w:lineRule="exact"/>
        <w:ind w:firstLine="640"/>
        <w:rPr>
          <w:rFonts w:ascii="仿宋" w:hAnsi="仿宋" w:eastAsia="仿宋"/>
          <w:sz w:val="32"/>
          <w:szCs w:val="32"/>
        </w:rPr>
      </w:pPr>
    </w:p>
    <w:p w14:paraId="0CD83CCC">
      <w:pPr>
        <w:spacing w:line="600" w:lineRule="exact"/>
        <w:ind w:firstLine="640"/>
        <w:rPr>
          <w:rFonts w:ascii="仿宋" w:hAnsi="仿宋" w:eastAsia="仿宋"/>
          <w:sz w:val="32"/>
          <w:szCs w:val="32"/>
        </w:rPr>
      </w:pPr>
    </w:p>
    <w:p w14:paraId="17082033">
      <w:pPr>
        <w:spacing w:line="600" w:lineRule="exact"/>
        <w:rPr>
          <w:rFonts w:ascii="仿宋" w:hAnsi="仿宋" w:eastAsia="仿宋"/>
          <w:sz w:val="32"/>
          <w:szCs w:val="32"/>
        </w:rPr>
      </w:pPr>
    </w:p>
    <w:p w14:paraId="1E719ADE">
      <w:pPr>
        <w:spacing w:line="600" w:lineRule="exact"/>
        <w:ind w:firstLine="4960" w:firstLineChars="1550"/>
        <w:rPr>
          <w:rFonts w:ascii="仿宋" w:hAnsi="仿宋" w:eastAsia="仿宋"/>
          <w:sz w:val="32"/>
          <w:szCs w:val="32"/>
          <w:u w:val="single"/>
        </w:rPr>
      </w:pPr>
      <w:r>
        <w:rPr>
          <w:rFonts w:hint="eastAsia" w:ascii="仿宋" w:hAnsi="仿宋" w:eastAsia="仿宋"/>
          <w:sz w:val="32"/>
          <w:szCs w:val="32"/>
        </w:rPr>
        <w:t>投标人：（</w:t>
      </w:r>
      <w:r>
        <w:rPr>
          <w:rFonts w:hint="eastAsia" w:ascii="仿宋" w:hAnsi="仿宋" w:eastAsia="仿宋"/>
          <w:sz w:val="32"/>
          <w:szCs w:val="32"/>
          <w:u w:val="single"/>
        </w:rPr>
        <w:t>单位盖章）</w:t>
      </w:r>
    </w:p>
    <w:p w14:paraId="58A1E858">
      <w:pPr>
        <w:spacing w:line="600" w:lineRule="exact"/>
        <w:ind w:firstLine="640"/>
        <w:rPr>
          <w:rFonts w:ascii="仿宋" w:hAnsi="仿宋" w:eastAsia="仿宋"/>
          <w:sz w:val="32"/>
          <w:szCs w:val="32"/>
        </w:rPr>
      </w:pPr>
    </w:p>
    <w:p w14:paraId="0B19856F">
      <w:pPr>
        <w:widowControl/>
        <w:spacing w:line="600" w:lineRule="exact"/>
        <w:ind w:firstLine="7040" w:firstLineChars="2200"/>
        <w:jc w:val="left"/>
        <w:rPr>
          <w:rFonts w:ascii="仿宋" w:hAnsi="仿宋" w:eastAsia="仿宋"/>
          <w:sz w:val="32"/>
          <w:szCs w:val="32"/>
        </w:rPr>
      </w:pPr>
      <w:r>
        <w:rPr>
          <w:rFonts w:hint="eastAsia" w:ascii="仿宋" w:hAnsi="仿宋" w:eastAsia="仿宋"/>
          <w:sz w:val="32"/>
          <w:szCs w:val="32"/>
        </w:rPr>
        <w:t>年   月   日</w:t>
      </w:r>
    </w:p>
    <w:p w14:paraId="3A332EB1">
      <w:pPr>
        <w:pStyle w:val="2"/>
        <w:ind w:firstLine="320"/>
        <w:rPr>
          <w:rFonts w:ascii="仿宋" w:hAnsi="仿宋" w:eastAsia="仿宋"/>
          <w:sz w:val="32"/>
          <w:szCs w:val="32"/>
        </w:rPr>
      </w:pPr>
    </w:p>
    <w:p w14:paraId="295A03CB">
      <w:pPr>
        <w:widowControl/>
        <w:shd w:val="clear" w:color="auto" w:fill="FFFFFF"/>
        <w:spacing w:before="75" w:after="75" w:line="600" w:lineRule="exact"/>
        <w:rPr>
          <w:rFonts w:ascii="仿宋" w:hAnsi="仿宋" w:eastAsia="仿宋"/>
          <w:b/>
          <w:bCs/>
          <w:color w:val="333333"/>
          <w:spacing w:val="-1"/>
          <w:kern w:val="0"/>
          <w:sz w:val="32"/>
          <w:szCs w:val="32"/>
        </w:rPr>
      </w:pPr>
      <w:r>
        <w:rPr>
          <w:rFonts w:hint="eastAsia" w:ascii="仿宋" w:hAnsi="仿宋" w:eastAsia="仿宋"/>
          <w:b/>
          <w:bCs/>
          <w:color w:val="333333"/>
          <w:spacing w:val="-1"/>
          <w:kern w:val="0"/>
          <w:sz w:val="32"/>
          <w:szCs w:val="32"/>
        </w:rPr>
        <w:t>附件三</w:t>
      </w:r>
    </w:p>
    <w:p w14:paraId="214F9ECB">
      <w:pPr>
        <w:widowControl/>
        <w:shd w:val="clear" w:color="auto" w:fill="FFFFFF"/>
        <w:spacing w:before="75" w:after="75" w:line="600" w:lineRule="exact"/>
        <w:ind w:firstLine="879"/>
        <w:jc w:val="center"/>
        <w:rPr>
          <w:rFonts w:ascii="小标宋" w:hAnsi="仿宋" w:eastAsia="小标宋"/>
          <w:b/>
          <w:color w:val="333333"/>
          <w:spacing w:val="-1"/>
          <w:kern w:val="0"/>
          <w:sz w:val="44"/>
          <w:szCs w:val="44"/>
        </w:rPr>
      </w:pPr>
      <w:r>
        <w:rPr>
          <w:rFonts w:hint="eastAsia" w:ascii="小标宋" w:hAnsi="仿宋" w:eastAsia="小标宋"/>
          <w:b/>
          <w:color w:val="333333"/>
          <w:spacing w:val="-1"/>
          <w:kern w:val="0"/>
          <w:sz w:val="44"/>
          <w:szCs w:val="44"/>
        </w:rPr>
        <w:t>法人授权委托书</w:t>
      </w:r>
    </w:p>
    <w:p w14:paraId="76B887F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6"/>
        <w:jc w:val="center"/>
        <w:rPr>
          <w:rFonts w:ascii="仿宋" w:hAnsi="仿宋" w:eastAsia="仿宋" w:cs="宋体"/>
          <w:color w:val="333333"/>
          <w:spacing w:val="-1"/>
          <w:kern w:val="0"/>
          <w:sz w:val="32"/>
          <w:szCs w:val="32"/>
        </w:rPr>
      </w:pPr>
      <w:r>
        <w:rPr>
          <w:rFonts w:hint="eastAsia" w:ascii="宋体" w:hAnsi="宋体" w:eastAsia="仿宋" w:cs="宋体"/>
          <w:color w:val="333333"/>
          <w:spacing w:val="-1"/>
          <w:kern w:val="0"/>
          <w:sz w:val="32"/>
          <w:szCs w:val="32"/>
        </w:rPr>
        <w:t> </w:t>
      </w:r>
    </w:p>
    <w:p w14:paraId="38F1CE87">
      <w:pPr>
        <w:widowControl/>
        <w:shd w:val="clear" w:color="auto" w:fill="FFFFFF"/>
        <w:spacing w:before="75" w:after="75" w:line="600" w:lineRule="exact"/>
        <w:jc w:val="left"/>
        <w:rPr>
          <w:rFonts w:ascii="仿宋" w:hAnsi="仿宋" w:eastAsia="仿宋"/>
          <w:bCs/>
          <w:color w:val="333333"/>
          <w:spacing w:val="-1"/>
          <w:kern w:val="0"/>
          <w:sz w:val="32"/>
          <w:szCs w:val="32"/>
        </w:rPr>
      </w:pPr>
      <w:r>
        <w:rPr>
          <w:rFonts w:hint="eastAsia" w:ascii="仿宋" w:hAnsi="仿宋" w:eastAsia="仿宋"/>
          <w:bCs/>
          <w:color w:val="333333"/>
          <w:spacing w:val="-1"/>
          <w:kern w:val="0"/>
          <w:sz w:val="32"/>
          <w:szCs w:val="32"/>
        </w:rPr>
        <w:t>委托单位：</w:t>
      </w:r>
      <w:r>
        <w:rPr>
          <w:rFonts w:hint="eastAsia" w:ascii="宋体" w:hAnsi="宋体" w:eastAsia="仿宋" w:cs="宋体"/>
          <w:bCs/>
          <w:color w:val="333333"/>
          <w:spacing w:val="-1"/>
          <w:kern w:val="0"/>
          <w:sz w:val="32"/>
          <w:szCs w:val="32"/>
          <w:u w:val="single"/>
        </w:rPr>
        <w:t>          </w:t>
      </w:r>
      <w:r>
        <w:rPr>
          <w:rFonts w:hint="eastAsia" w:ascii="宋体" w:hAnsi="宋体" w:eastAsia="仿宋" w:cs="宋体"/>
          <w:bCs/>
          <w:color w:val="333333"/>
          <w:spacing w:val="-1"/>
          <w:kern w:val="0"/>
          <w:sz w:val="32"/>
          <w:szCs w:val="32"/>
        </w:rPr>
        <w:t>    </w:t>
      </w:r>
    </w:p>
    <w:p w14:paraId="5E5EEC37">
      <w:pPr>
        <w:widowControl/>
        <w:shd w:val="clear" w:color="auto" w:fill="FFFFFF"/>
        <w:spacing w:before="75" w:after="75" w:line="600" w:lineRule="exact"/>
        <w:jc w:val="left"/>
        <w:rPr>
          <w:rFonts w:ascii="仿宋" w:hAnsi="仿宋" w:eastAsia="仿宋"/>
          <w:color w:val="333333"/>
          <w:spacing w:val="-1"/>
          <w:kern w:val="0"/>
          <w:sz w:val="32"/>
          <w:szCs w:val="32"/>
        </w:rPr>
      </w:pPr>
      <w:r>
        <w:rPr>
          <w:rFonts w:hint="eastAsia" w:ascii="仿宋" w:hAnsi="仿宋" w:eastAsia="仿宋"/>
          <w:bCs/>
          <w:color w:val="333333"/>
          <w:spacing w:val="-1"/>
          <w:kern w:val="0"/>
          <w:sz w:val="32"/>
          <w:szCs w:val="32"/>
        </w:rPr>
        <w:t>法定代表人：</w:t>
      </w:r>
      <w:r>
        <w:rPr>
          <w:rFonts w:hint="eastAsia" w:ascii="宋体" w:hAnsi="宋体" w:eastAsia="仿宋" w:cs="宋体"/>
          <w:bCs/>
          <w:color w:val="333333"/>
          <w:spacing w:val="-1"/>
          <w:kern w:val="0"/>
          <w:sz w:val="32"/>
          <w:szCs w:val="32"/>
          <w:u w:val="single"/>
        </w:rPr>
        <w:t>       </w:t>
      </w:r>
    </w:p>
    <w:p w14:paraId="4BB7B5C3">
      <w:pPr>
        <w:widowControl/>
        <w:shd w:val="clear" w:color="auto" w:fill="FFFFFF"/>
        <w:spacing w:before="75" w:after="75" w:line="600" w:lineRule="exact"/>
        <w:jc w:val="left"/>
        <w:rPr>
          <w:rFonts w:ascii="仿宋" w:hAnsi="仿宋" w:eastAsia="仿宋"/>
          <w:bCs/>
          <w:color w:val="333333"/>
          <w:spacing w:val="-1"/>
          <w:kern w:val="0"/>
          <w:sz w:val="32"/>
          <w:szCs w:val="32"/>
        </w:rPr>
      </w:pPr>
      <w:r>
        <w:rPr>
          <w:rFonts w:hint="eastAsia" w:ascii="仿宋" w:hAnsi="仿宋" w:eastAsia="仿宋"/>
          <w:bCs/>
          <w:color w:val="333333"/>
          <w:spacing w:val="-1"/>
          <w:kern w:val="0"/>
          <w:sz w:val="32"/>
          <w:szCs w:val="32"/>
        </w:rPr>
        <w:t>代理人：</w:t>
      </w:r>
      <w:r>
        <w:rPr>
          <w:rFonts w:hint="eastAsia" w:ascii="宋体" w:hAnsi="宋体" w:eastAsia="仿宋" w:cs="宋体"/>
          <w:bCs/>
          <w:color w:val="333333"/>
          <w:spacing w:val="-1"/>
          <w:kern w:val="0"/>
          <w:sz w:val="32"/>
          <w:szCs w:val="32"/>
          <w:u w:val="single"/>
        </w:rPr>
        <w:t>        </w:t>
      </w:r>
      <w:r>
        <w:rPr>
          <w:rFonts w:hint="eastAsia" w:ascii="宋体" w:hAnsi="宋体" w:eastAsia="仿宋" w:cs="宋体"/>
          <w:bCs/>
          <w:color w:val="333333"/>
          <w:spacing w:val="-1"/>
          <w:kern w:val="0"/>
          <w:sz w:val="32"/>
          <w:szCs w:val="32"/>
        </w:rPr>
        <w:t> </w:t>
      </w:r>
    </w:p>
    <w:p w14:paraId="5BC0D2F2">
      <w:pPr>
        <w:widowControl/>
        <w:shd w:val="clear" w:color="auto" w:fill="FFFFFF"/>
        <w:spacing w:before="75" w:after="75" w:line="600" w:lineRule="exact"/>
        <w:jc w:val="left"/>
        <w:rPr>
          <w:rFonts w:ascii="仿宋" w:hAnsi="仿宋" w:eastAsia="仿宋"/>
          <w:bCs/>
          <w:color w:val="333333"/>
          <w:spacing w:val="-1"/>
          <w:kern w:val="0"/>
          <w:sz w:val="32"/>
          <w:szCs w:val="32"/>
        </w:rPr>
      </w:pPr>
      <w:r>
        <w:rPr>
          <w:rFonts w:hint="eastAsia" w:ascii="仿宋" w:hAnsi="仿宋" w:eastAsia="仿宋"/>
          <w:bCs/>
          <w:color w:val="333333"/>
          <w:spacing w:val="-1"/>
          <w:kern w:val="0"/>
          <w:sz w:val="32"/>
          <w:szCs w:val="32"/>
        </w:rPr>
        <w:t>身份证号：</w:t>
      </w:r>
      <w:r>
        <w:rPr>
          <w:rFonts w:hint="eastAsia" w:ascii="宋体" w:hAnsi="宋体" w:eastAsia="仿宋" w:cs="宋体"/>
          <w:bCs/>
          <w:color w:val="333333"/>
          <w:spacing w:val="-1"/>
          <w:kern w:val="0"/>
          <w:sz w:val="32"/>
          <w:szCs w:val="32"/>
          <w:u w:val="single"/>
        </w:rPr>
        <w:t>            </w:t>
      </w:r>
    </w:p>
    <w:p w14:paraId="40382D7A">
      <w:pPr>
        <w:widowControl/>
        <w:shd w:val="clear" w:color="auto" w:fill="FFFFFF"/>
        <w:spacing w:before="75" w:after="75" w:line="600" w:lineRule="exact"/>
        <w:jc w:val="left"/>
        <w:rPr>
          <w:rFonts w:ascii="仿宋" w:hAnsi="仿宋" w:eastAsia="仿宋"/>
          <w:color w:val="333333"/>
          <w:spacing w:val="-1"/>
          <w:kern w:val="0"/>
          <w:sz w:val="32"/>
          <w:szCs w:val="32"/>
        </w:rPr>
      </w:pPr>
      <w:r>
        <w:rPr>
          <w:rFonts w:hint="eastAsia" w:ascii="仿宋" w:hAnsi="仿宋" w:eastAsia="仿宋"/>
          <w:bCs/>
          <w:color w:val="333333"/>
          <w:spacing w:val="-1"/>
          <w:kern w:val="0"/>
          <w:sz w:val="32"/>
          <w:szCs w:val="32"/>
        </w:rPr>
        <w:t>电话：</w:t>
      </w:r>
      <w:r>
        <w:rPr>
          <w:rFonts w:hint="eastAsia" w:ascii="宋体" w:hAnsi="宋体" w:eastAsia="仿宋" w:cs="宋体"/>
          <w:bCs/>
          <w:color w:val="333333"/>
          <w:spacing w:val="-1"/>
          <w:kern w:val="0"/>
          <w:sz w:val="32"/>
          <w:szCs w:val="32"/>
          <w:u w:val="single"/>
        </w:rPr>
        <w:t>         </w:t>
      </w:r>
    </w:p>
    <w:p w14:paraId="5BF64BD4">
      <w:pPr>
        <w:widowControl/>
        <w:shd w:val="clear" w:color="auto" w:fill="FFFFFF"/>
        <w:spacing w:before="75" w:after="75" w:line="600" w:lineRule="exact"/>
        <w:ind w:firstLine="636"/>
        <w:rPr>
          <w:rFonts w:ascii="仿宋" w:hAnsi="仿宋" w:eastAsia="仿宋"/>
          <w:color w:val="333333"/>
          <w:spacing w:val="-1"/>
          <w:kern w:val="0"/>
          <w:sz w:val="32"/>
          <w:szCs w:val="32"/>
        </w:rPr>
      </w:pPr>
      <w:r>
        <w:rPr>
          <w:rFonts w:hint="eastAsia" w:ascii="仿宋" w:hAnsi="仿宋" w:eastAsia="仿宋"/>
          <w:color w:val="333333"/>
          <w:spacing w:val="-1"/>
          <w:kern w:val="0"/>
          <w:sz w:val="32"/>
          <w:szCs w:val="32"/>
        </w:rPr>
        <w:t>兹授权上述代理人全权代表我公司前往</w:t>
      </w:r>
      <w:r>
        <w:rPr>
          <w:rFonts w:hint="eastAsia" w:ascii="仿宋" w:hAnsi="仿宋" w:eastAsia="仿宋" w:cs="华文仿宋"/>
          <w:bCs/>
          <w:sz w:val="32"/>
          <w:szCs w:val="32"/>
        </w:rPr>
        <w:t>江西萍钢实业股份有限公司</w:t>
      </w:r>
      <w:r>
        <w:rPr>
          <w:rFonts w:hint="eastAsia" w:ascii="仿宋" w:hAnsi="仿宋" w:eastAsia="仿宋"/>
          <w:color w:val="333333"/>
          <w:spacing w:val="-1"/>
          <w:kern w:val="0"/>
          <w:sz w:val="32"/>
          <w:szCs w:val="32"/>
        </w:rPr>
        <w:t>处理以下事项，委托权限如下：</w:t>
      </w:r>
    </w:p>
    <w:p w14:paraId="3807AC77">
      <w:pPr>
        <w:widowControl/>
        <w:shd w:val="clear" w:color="auto" w:fill="FFFFFF"/>
        <w:spacing w:before="75" w:after="75" w:line="600" w:lineRule="exact"/>
        <w:ind w:firstLine="636"/>
        <w:rPr>
          <w:rFonts w:ascii="仿宋" w:hAnsi="仿宋" w:eastAsia="仿宋"/>
          <w:color w:val="333333"/>
          <w:spacing w:val="-1"/>
          <w:kern w:val="0"/>
          <w:sz w:val="32"/>
          <w:szCs w:val="32"/>
        </w:rPr>
      </w:pPr>
      <w:r>
        <w:rPr>
          <w:rFonts w:hint="eastAsia" w:ascii="仿宋" w:hAnsi="仿宋" w:eastAsia="仿宋"/>
          <w:color w:val="333333"/>
          <w:spacing w:val="-1"/>
          <w:kern w:val="0"/>
          <w:sz w:val="32"/>
          <w:szCs w:val="32"/>
        </w:rPr>
        <w:t>参加项目招（议）标会议，招（议）标文件的领取、递交、更改、撤回、签署，办理投标保证金的缴纳、退回，合同签订、现场施工管理等事项。</w:t>
      </w:r>
    </w:p>
    <w:p w14:paraId="283AAFE4">
      <w:pPr>
        <w:widowControl/>
        <w:shd w:val="clear" w:color="auto" w:fill="FFFFFF"/>
        <w:spacing w:before="75" w:after="75" w:line="600" w:lineRule="exact"/>
        <w:ind w:firstLine="636"/>
        <w:rPr>
          <w:rFonts w:ascii="仿宋" w:hAnsi="仿宋" w:eastAsia="仿宋"/>
          <w:color w:val="333333"/>
          <w:spacing w:val="-1"/>
          <w:kern w:val="0"/>
          <w:sz w:val="32"/>
          <w:szCs w:val="32"/>
        </w:rPr>
      </w:pPr>
      <w:r>
        <w:rPr>
          <w:rFonts w:hint="eastAsia" w:ascii="仿宋" w:hAnsi="仿宋" w:eastAsia="仿宋"/>
          <w:color w:val="333333"/>
          <w:spacing w:val="-1"/>
          <w:kern w:val="0"/>
          <w:sz w:val="32"/>
          <w:szCs w:val="32"/>
        </w:rPr>
        <w:t>代理人处理上述事项均代表我公司，与我公司的行为具有同等法律效力，我公司将承担上述代理人相关行为的全部法律后果和法律责任。代理人无权转委托。</w:t>
      </w:r>
    </w:p>
    <w:p w14:paraId="6EF3DD02">
      <w:pPr>
        <w:widowControl/>
        <w:shd w:val="clear" w:color="auto" w:fill="FFFFFF"/>
        <w:spacing w:before="75" w:after="75" w:line="600" w:lineRule="exact"/>
        <w:ind w:firstLine="636"/>
        <w:rPr>
          <w:rFonts w:ascii="仿宋" w:hAnsi="仿宋" w:eastAsia="仿宋"/>
          <w:color w:val="333333"/>
          <w:spacing w:val="-1"/>
          <w:kern w:val="0"/>
          <w:sz w:val="32"/>
          <w:szCs w:val="32"/>
        </w:rPr>
      </w:pPr>
      <w:r>
        <w:rPr>
          <w:rFonts w:hint="eastAsia" w:ascii="仿宋" w:hAnsi="仿宋" w:eastAsia="仿宋"/>
          <w:color w:val="333333"/>
          <w:spacing w:val="-1"/>
          <w:kern w:val="0"/>
          <w:sz w:val="32"/>
          <w:szCs w:val="32"/>
        </w:rPr>
        <w:t>本授权委托书有效期限：</w:t>
      </w:r>
    </w:p>
    <w:p w14:paraId="3DF12B5F">
      <w:pPr>
        <w:widowControl/>
        <w:shd w:val="clear" w:color="auto" w:fill="FFFFFF"/>
        <w:spacing w:before="75" w:after="75" w:line="600" w:lineRule="exact"/>
        <w:ind w:firstLine="636"/>
        <w:rPr>
          <w:rFonts w:ascii="仿宋" w:hAnsi="仿宋" w:eastAsia="仿宋"/>
          <w:color w:val="333333"/>
          <w:spacing w:val="-1"/>
          <w:kern w:val="0"/>
          <w:sz w:val="32"/>
          <w:szCs w:val="32"/>
        </w:rPr>
      </w:pPr>
      <w:r>
        <w:rPr>
          <w:rFonts w:hint="eastAsia" w:ascii="仿宋" w:hAnsi="仿宋" w:eastAsia="仿宋"/>
          <w:color w:val="333333"/>
          <w:spacing w:val="-1"/>
          <w:kern w:val="0"/>
          <w:sz w:val="32"/>
          <w:szCs w:val="32"/>
        </w:rPr>
        <w:t>自</w:t>
      </w:r>
      <w:r>
        <w:rPr>
          <w:rFonts w:hint="eastAsia" w:ascii="宋体" w:hAnsi="宋体" w:eastAsia="仿宋" w:cs="宋体"/>
          <w:color w:val="333333"/>
          <w:spacing w:val="-1"/>
          <w:kern w:val="0"/>
          <w:sz w:val="32"/>
          <w:szCs w:val="32"/>
          <w:u w:val="single"/>
        </w:rPr>
        <w:t>    </w:t>
      </w:r>
      <w:r>
        <w:rPr>
          <w:rFonts w:hint="eastAsia" w:ascii="仿宋" w:hAnsi="仿宋" w:eastAsia="仿宋"/>
          <w:color w:val="333333"/>
          <w:spacing w:val="-1"/>
          <w:kern w:val="0"/>
          <w:sz w:val="32"/>
          <w:szCs w:val="32"/>
        </w:rPr>
        <w:t>年</w:t>
      </w:r>
      <w:r>
        <w:rPr>
          <w:rFonts w:hint="eastAsia" w:ascii="宋体" w:hAnsi="宋体" w:eastAsia="仿宋" w:cs="宋体"/>
          <w:color w:val="333333"/>
          <w:spacing w:val="-1"/>
          <w:kern w:val="0"/>
          <w:sz w:val="32"/>
          <w:szCs w:val="32"/>
          <w:u w:val="single"/>
        </w:rPr>
        <w:t>  </w:t>
      </w:r>
      <w:r>
        <w:rPr>
          <w:rFonts w:hint="eastAsia" w:ascii="仿宋" w:hAnsi="仿宋" w:eastAsia="仿宋"/>
          <w:color w:val="333333"/>
          <w:spacing w:val="-1"/>
          <w:kern w:val="0"/>
          <w:sz w:val="32"/>
          <w:szCs w:val="32"/>
        </w:rPr>
        <w:t>月</w:t>
      </w:r>
      <w:r>
        <w:rPr>
          <w:rFonts w:hint="eastAsia" w:ascii="宋体" w:hAnsi="宋体" w:eastAsia="仿宋" w:cs="宋体"/>
          <w:color w:val="333333"/>
          <w:spacing w:val="-1"/>
          <w:kern w:val="0"/>
          <w:sz w:val="32"/>
          <w:szCs w:val="32"/>
          <w:u w:val="single"/>
        </w:rPr>
        <w:t>  </w:t>
      </w:r>
      <w:r>
        <w:rPr>
          <w:rFonts w:hint="eastAsia" w:ascii="仿宋" w:hAnsi="仿宋" w:eastAsia="仿宋"/>
          <w:color w:val="333333"/>
          <w:spacing w:val="-1"/>
          <w:kern w:val="0"/>
          <w:sz w:val="32"/>
          <w:szCs w:val="32"/>
        </w:rPr>
        <w:t>日至</w:t>
      </w:r>
      <w:r>
        <w:rPr>
          <w:rFonts w:hint="eastAsia" w:ascii="宋体" w:hAnsi="宋体" w:eastAsia="仿宋" w:cs="宋体"/>
          <w:color w:val="333333"/>
          <w:spacing w:val="-1"/>
          <w:kern w:val="0"/>
          <w:sz w:val="32"/>
          <w:szCs w:val="32"/>
          <w:u w:val="single"/>
        </w:rPr>
        <w:t>    </w:t>
      </w:r>
      <w:r>
        <w:rPr>
          <w:rFonts w:hint="eastAsia" w:ascii="仿宋" w:hAnsi="仿宋" w:eastAsia="仿宋"/>
          <w:color w:val="333333"/>
          <w:spacing w:val="-1"/>
          <w:kern w:val="0"/>
          <w:sz w:val="32"/>
          <w:szCs w:val="32"/>
        </w:rPr>
        <w:t>年</w:t>
      </w:r>
      <w:r>
        <w:rPr>
          <w:rFonts w:hint="eastAsia" w:ascii="宋体" w:hAnsi="宋体" w:eastAsia="仿宋" w:cs="宋体"/>
          <w:color w:val="333333"/>
          <w:spacing w:val="-1"/>
          <w:kern w:val="0"/>
          <w:sz w:val="32"/>
          <w:szCs w:val="32"/>
          <w:u w:val="single"/>
        </w:rPr>
        <w:t>  </w:t>
      </w:r>
      <w:r>
        <w:rPr>
          <w:rFonts w:hint="eastAsia" w:ascii="仿宋" w:hAnsi="仿宋" w:eastAsia="仿宋"/>
          <w:color w:val="333333"/>
          <w:spacing w:val="-1"/>
          <w:kern w:val="0"/>
          <w:sz w:val="32"/>
          <w:szCs w:val="32"/>
        </w:rPr>
        <w:t>月</w:t>
      </w:r>
      <w:r>
        <w:rPr>
          <w:rFonts w:hint="eastAsia" w:ascii="宋体" w:hAnsi="宋体" w:eastAsia="仿宋" w:cs="宋体"/>
          <w:color w:val="333333"/>
          <w:spacing w:val="-1"/>
          <w:kern w:val="0"/>
          <w:sz w:val="32"/>
          <w:szCs w:val="32"/>
          <w:u w:val="single"/>
        </w:rPr>
        <w:t>  </w:t>
      </w:r>
      <w:r>
        <w:rPr>
          <w:rFonts w:hint="eastAsia" w:ascii="仿宋" w:hAnsi="仿宋" w:eastAsia="仿宋"/>
          <w:color w:val="333333"/>
          <w:spacing w:val="-1"/>
          <w:kern w:val="0"/>
          <w:sz w:val="32"/>
          <w:szCs w:val="32"/>
        </w:rPr>
        <w:t>日。</w:t>
      </w:r>
    </w:p>
    <w:p w14:paraId="1EFDE60D">
      <w:pPr>
        <w:widowControl/>
        <w:shd w:val="clear" w:color="auto" w:fill="FFFFFF"/>
        <w:spacing w:before="75" w:after="75" w:line="600" w:lineRule="exact"/>
        <w:ind w:firstLine="636"/>
        <w:rPr>
          <w:rFonts w:ascii="仿宋" w:hAnsi="仿宋" w:eastAsia="仿宋"/>
          <w:color w:val="333333"/>
          <w:spacing w:val="-1"/>
          <w:kern w:val="0"/>
          <w:sz w:val="32"/>
          <w:szCs w:val="32"/>
        </w:rPr>
      </w:pPr>
      <w:r>
        <w:rPr>
          <w:rFonts w:hint="eastAsia" w:ascii="宋体" w:hAnsi="宋体" w:eastAsia="仿宋" w:cs="宋体"/>
          <w:color w:val="333333"/>
          <w:spacing w:val="-1"/>
          <w:kern w:val="0"/>
          <w:sz w:val="32"/>
          <w:szCs w:val="32"/>
        </w:rPr>
        <w:t> </w:t>
      </w:r>
    </w:p>
    <w:p w14:paraId="1A5A7A60">
      <w:pPr>
        <w:pStyle w:val="2"/>
        <w:ind w:firstLine="320"/>
        <w:rPr>
          <w:rFonts w:ascii="仿宋" w:hAnsi="仿宋" w:eastAsia="仿宋"/>
          <w:sz w:val="32"/>
          <w:szCs w:val="32"/>
        </w:rPr>
      </w:pPr>
    </w:p>
    <w:p w14:paraId="6DF916E2">
      <w:pPr>
        <w:spacing w:line="600" w:lineRule="exact"/>
        <w:rPr>
          <w:rFonts w:ascii="仿宋" w:hAnsi="仿宋" w:eastAsia="仿宋"/>
          <w:sz w:val="32"/>
          <w:szCs w:val="32"/>
        </w:rPr>
      </w:pPr>
      <w:r>
        <w:rPr>
          <w:rFonts w:hint="eastAsia" w:ascii="仿宋" w:hAnsi="仿宋" w:eastAsia="仿宋"/>
          <w:sz w:val="32"/>
          <w:szCs w:val="32"/>
        </w:rPr>
        <w:t>单位盖章</w:t>
      </w:r>
      <w:r>
        <w:rPr>
          <w:rFonts w:ascii="仿宋" w:hAnsi="仿宋" w:eastAsia="仿宋"/>
          <w:sz w:val="32"/>
          <w:szCs w:val="32"/>
        </w:rPr>
        <w:t>:</w:t>
      </w:r>
    </w:p>
    <w:p w14:paraId="29E3992B">
      <w:pPr>
        <w:widowControl/>
        <w:shd w:val="clear" w:color="auto" w:fill="FFFFFF"/>
        <w:spacing w:before="75" w:after="75" w:line="600" w:lineRule="exact"/>
        <w:jc w:val="left"/>
        <w:rPr>
          <w:rFonts w:ascii="宋体" w:hAnsi="宋体" w:eastAsia="仿宋" w:cs="宋体"/>
          <w:bCs/>
          <w:color w:val="333333"/>
          <w:spacing w:val="-1"/>
          <w:kern w:val="0"/>
          <w:sz w:val="32"/>
          <w:szCs w:val="32"/>
        </w:rPr>
      </w:pPr>
      <w:r>
        <w:rPr>
          <w:rFonts w:hint="eastAsia" w:ascii="宋体" w:hAnsi="宋体" w:eastAsia="仿宋" w:cs="宋体"/>
          <w:bCs/>
          <w:color w:val="333333"/>
          <w:spacing w:val="-1"/>
          <w:kern w:val="0"/>
          <w:sz w:val="32"/>
          <w:szCs w:val="32"/>
        </w:rPr>
        <w:t>    </w:t>
      </w:r>
    </w:p>
    <w:p w14:paraId="57DFA4F7">
      <w:pPr>
        <w:widowControl/>
        <w:shd w:val="clear" w:color="auto" w:fill="FFFFFF"/>
        <w:spacing w:before="75" w:after="75" w:line="600" w:lineRule="exact"/>
        <w:jc w:val="left"/>
        <w:rPr>
          <w:rFonts w:ascii="仿宋" w:hAnsi="仿宋" w:eastAsia="仿宋"/>
          <w:color w:val="333333"/>
          <w:spacing w:val="-1"/>
          <w:kern w:val="0"/>
          <w:sz w:val="32"/>
          <w:szCs w:val="32"/>
        </w:rPr>
      </w:pPr>
      <w:r>
        <w:rPr>
          <w:rFonts w:hint="eastAsia" w:ascii="宋体" w:hAnsi="宋体" w:eastAsia="仿宋" w:cs="宋体"/>
          <w:bCs/>
          <w:color w:val="333333"/>
          <w:spacing w:val="-1"/>
          <w:kern w:val="0"/>
          <w:sz w:val="32"/>
          <w:szCs w:val="32"/>
        </w:rPr>
        <w:t>       </w:t>
      </w:r>
    </w:p>
    <w:p w14:paraId="33B254A3">
      <w:pPr>
        <w:widowControl/>
        <w:shd w:val="clear" w:color="auto" w:fill="FFFFFF"/>
        <w:spacing w:before="75" w:after="75" w:line="600" w:lineRule="exact"/>
        <w:rPr>
          <w:rFonts w:ascii="仿宋" w:hAnsi="仿宋" w:eastAsia="仿宋"/>
          <w:color w:val="333333"/>
          <w:spacing w:val="-1"/>
          <w:kern w:val="0"/>
          <w:sz w:val="32"/>
          <w:szCs w:val="32"/>
        </w:rPr>
      </w:pPr>
      <w:r>
        <w:rPr>
          <w:rFonts w:hint="eastAsia" w:ascii="仿宋" w:hAnsi="仿宋" w:eastAsia="仿宋"/>
          <w:bCs/>
          <w:color w:val="333333"/>
          <w:spacing w:val="-1"/>
          <w:kern w:val="0"/>
          <w:sz w:val="32"/>
          <w:szCs w:val="32"/>
        </w:rPr>
        <w:t>法定代表人签章：</w:t>
      </w:r>
      <w:r>
        <w:rPr>
          <w:rFonts w:hint="eastAsia" w:ascii="宋体" w:hAnsi="宋体" w:eastAsia="仿宋" w:cs="宋体"/>
          <w:bCs/>
          <w:color w:val="333333"/>
          <w:spacing w:val="-1"/>
          <w:kern w:val="0"/>
          <w:sz w:val="32"/>
          <w:szCs w:val="32"/>
        </w:rPr>
        <w:t>    </w:t>
      </w:r>
    </w:p>
    <w:p w14:paraId="7D99B41C">
      <w:pPr>
        <w:widowControl/>
        <w:shd w:val="clear" w:color="auto" w:fill="FFFFFF"/>
        <w:spacing w:before="75" w:after="75" w:line="600" w:lineRule="exact"/>
        <w:ind w:firstLine="636"/>
        <w:rPr>
          <w:rFonts w:ascii="仿宋" w:hAnsi="仿宋" w:eastAsia="仿宋"/>
          <w:color w:val="333333"/>
          <w:spacing w:val="-1"/>
          <w:kern w:val="0"/>
          <w:sz w:val="32"/>
          <w:szCs w:val="32"/>
        </w:rPr>
      </w:pPr>
      <w:r>
        <w:rPr>
          <w:rFonts w:hint="eastAsia" w:ascii="宋体" w:hAnsi="宋体" w:eastAsia="仿宋" w:cs="宋体"/>
          <w:bCs/>
          <w:color w:val="333333"/>
          <w:spacing w:val="-1"/>
          <w:kern w:val="0"/>
          <w:sz w:val="32"/>
          <w:szCs w:val="32"/>
        </w:rPr>
        <w:t>           </w:t>
      </w:r>
    </w:p>
    <w:p w14:paraId="07CF58FA">
      <w:pPr>
        <w:widowControl/>
        <w:shd w:val="clear" w:color="auto" w:fill="FFFFFF"/>
        <w:spacing w:before="75" w:after="75" w:line="600" w:lineRule="exact"/>
        <w:rPr>
          <w:rFonts w:ascii="仿宋" w:hAnsi="仿宋" w:eastAsia="仿宋"/>
          <w:color w:val="333333"/>
          <w:spacing w:val="-1"/>
          <w:kern w:val="0"/>
          <w:sz w:val="32"/>
          <w:szCs w:val="32"/>
        </w:rPr>
      </w:pPr>
      <w:r>
        <w:rPr>
          <w:rFonts w:hint="eastAsia" w:ascii="仿宋" w:hAnsi="仿宋" w:eastAsia="仿宋"/>
          <w:bCs/>
          <w:color w:val="333333"/>
          <w:spacing w:val="-1"/>
          <w:kern w:val="0"/>
          <w:sz w:val="32"/>
          <w:szCs w:val="32"/>
        </w:rPr>
        <w:t>代理人签名：</w:t>
      </w:r>
      <w:r>
        <w:rPr>
          <w:rFonts w:hint="eastAsia" w:ascii="宋体" w:hAnsi="宋体" w:eastAsia="仿宋" w:cs="宋体"/>
          <w:bCs/>
          <w:color w:val="333333"/>
          <w:spacing w:val="-1"/>
          <w:kern w:val="0"/>
          <w:sz w:val="32"/>
          <w:szCs w:val="32"/>
          <w:u w:val="single"/>
        </w:rPr>
        <w:t>       </w:t>
      </w:r>
    </w:p>
    <w:p w14:paraId="423EE5AA">
      <w:pPr>
        <w:widowControl/>
        <w:shd w:val="clear" w:color="auto" w:fill="FFFFFF"/>
        <w:spacing w:before="75" w:after="75" w:line="600" w:lineRule="exact"/>
        <w:ind w:firstLine="636"/>
        <w:rPr>
          <w:rFonts w:ascii="仿宋" w:hAnsi="仿宋" w:eastAsia="仿宋"/>
          <w:color w:val="333333"/>
          <w:spacing w:val="-1"/>
          <w:kern w:val="0"/>
          <w:sz w:val="32"/>
          <w:szCs w:val="32"/>
        </w:rPr>
      </w:pPr>
      <w:r>
        <w:rPr>
          <w:rFonts w:hint="eastAsia" w:ascii="宋体" w:hAnsi="宋体" w:eastAsia="仿宋" w:cs="宋体"/>
          <w:color w:val="333333"/>
          <w:spacing w:val="-1"/>
          <w:kern w:val="0"/>
          <w:sz w:val="32"/>
          <w:szCs w:val="32"/>
        </w:rPr>
        <w:t> </w:t>
      </w:r>
    </w:p>
    <w:p w14:paraId="04C951EA">
      <w:pPr>
        <w:widowControl/>
        <w:shd w:val="clear" w:color="auto" w:fill="FFFFFF"/>
        <w:spacing w:before="75" w:after="75" w:line="600" w:lineRule="exact"/>
        <w:ind w:firstLine="636"/>
        <w:rPr>
          <w:rFonts w:ascii="仿宋" w:hAnsi="仿宋" w:eastAsia="仿宋"/>
          <w:color w:val="333333"/>
          <w:spacing w:val="-1"/>
          <w:kern w:val="0"/>
          <w:sz w:val="32"/>
          <w:szCs w:val="32"/>
        </w:rPr>
      </w:pPr>
      <w:r>
        <w:rPr>
          <w:rFonts w:hint="eastAsia" w:ascii="仿宋" w:hAnsi="仿宋" w:eastAsia="仿宋"/>
          <w:color w:val="333333"/>
          <w:spacing w:val="-1"/>
          <w:kern w:val="0"/>
          <w:sz w:val="32"/>
          <w:szCs w:val="32"/>
        </w:rPr>
        <w:t>附：委托单位法定代表人身份证复印件（正反面）</w:t>
      </w:r>
    </w:p>
    <w:p w14:paraId="5591F1A4">
      <w:pPr>
        <w:widowControl/>
        <w:shd w:val="clear" w:color="auto" w:fill="FFFFFF"/>
        <w:spacing w:before="75" w:after="75" w:line="600" w:lineRule="exact"/>
        <w:ind w:firstLine="636"/>
        <w:rPr>
          <w:rFonts w:ascii="仿宋" w:hAnsi="仿宋" w:eastAsia="仿宋"/>
          <w:color w:val="333333"/>
          <w:spacing w:val="-1"/>
          <w:kern w:val="0"/>
          <w:sz w:val="32"/>
          <w:szCs w:val="32"/>
        </w:rPr>
      </w:pPr>
    </w:p>
    <w:p w14:paraId="0B2B70B7">
      <w:pPr>
        <w:widowControl/>
        <w:shd w:val="clear" w:color="auto" w:fill="FFFFFF"/>
        <w:spacing w:before="75" w:after="75" w:line="600" w:lineRule="exact"/>
        <w:ind w:firstLine="636"/>
        <w:rPr>
          <w:rFonts w:ascii="仿宋" w:hAnsi="仿宋" w:eastAsia="仿宋"/>
          <w:color w:val="333333"/>
          <w:spacing w:val="-1"/>
          <w:kern w:val="0"/>
          <w:sz w:val="32"/>
          <w:szCs w:val="32"/>
        </w:rPr>
      </w:pPr>
    </w:p>
    <w:p w14:paraId="50D6771B">
      <w:pPr>
        <w:widowControl/>
        <w:shd w:val="clear" w:color="auto" w:fill="FFFFFF"/>
        <w:spacing w:before="75" w:after="75" w:line="600" w:lineRule="exact"/>
        <w:ind w:firstLine="636"/>
        <w:rPr>
          <w:rFonts w:ascii="仿宋" w:hAnsi="仿宋" w:eastAsia="仿宋"/>
          <w:color w:val="333333"/>
          <w:spacing w:val="-1"/>
          <w:kern w:val="0"/>
          <w:sz w:val="32"/>
          <w:szCs w:val="32"/>
        </w:rPr>
      </w:pPr>
    </w:p>
    <w:p w14:paraId="26D45C49">
      <w:pPr>
        <w:widowControl/>
        <w:shd w:val="clear" w:color="auto" w:fill="FFFFFF"/>
        <w:spacing w:before="75" w:after="75" w:line="600" w:lineRule="exact"/>
        <w:ind w:firstLine="636"/>
        <w:rPr>
          <w:rFonts w:ascii="仿宋" w:hAnsi="仿宋" w:eastAsia="仿宋"/>
          <w:color w:val="333333"/>
          <w:spacing w:val="-1"/>
          <w:kern w:val="0"/>
          <w:sz w:val="32"/>
          <w:szCs w:val="32"/>
        </w:rPr>
      </w:pPr>
    </w:p>
    <w:p w14:paraId="5CCFB777">
      <w:pPr>
        <w:widowControl/>
        <w:shd w:val="clear" w:color="auto" w:fill="FFFFFF"/>
        <w:spacing w:before="75" w:after="75" w:line="600" w:lineRule="exact"/>
        <w:ind w:firstLine="636"/>
        <w:rPr>
          <w:rFonts w:ascii="仿宋" w:hAnsi="仿宋" w:eastAsia="仿宋"/>
          <w:color w:val="333333"/>
          <w:spacing w:val="-1"/>
          <w:kern w:val="0"/>
          <w:sz w:val="32"/>
          <w:szCs w:val="32"/>
        </w:rPr>
      </w:pPr>
    </w:p>
    <w:p w14:paraId="00E7243A">
      <w:pPr>
        <w:widowControl/>
        <w:shd w:val="clear" w:color="auto" w:fill="FFFFFF"/>
        <w:spacing w:before="75" w:after="75" w:line="600" w:lineRule="exact"/>
        <w:ind w:firstLine="636"/>
        <w:rPr>
          <w:rFonts w:ascii="仿宋" w:hAnsi="仿宋" w:eastAsia="仿宋"/>
          <w:color w:val="333333"/>
          <w:spacing w:val="-1"/>
          <w:kern w:val="0"/>
          <w:sz w:val="32"/>
          <w:szCs w:val="32"/>
        </w:rPr>
      </w:pPr>
      <w:r>
        <w:rPr>
          <w:rFonts w:hint="eastAsia" w:ascii="仿宋" w:hAnsi="仿宋" w:eastAsia="仿宋"/>
          <w:color w:val="333333"/>
          <w:spacing w:val="-1"/>
          <w:kern w:val="0"/>
          <w:sz w:val="32"/>
          <w:szCs w:val="32"/>
        </w:rPr>
        <w:t>代理人身份证复印件（正反面）</w:t>
      </w:r>
    </w:p>
    <w:p w14:paraId="7E5606DC">
      <w:pPr>
        <w:widowControl/>
        <w:shd w:val="clear" w:color="auto" w:fill="FFFFFF"/>
        <w:spacing w:before="75" w:after="75" w:line="600" w:lineRule="exact"/>
        <w:ind w:right="645" w:firstLine="636"/>
        <w:jc w:val="center"/>
        <w:rPr>
          <w:rFonts w:ascii="仿宋" w:hAnsi="仿宋" w:eastAsia="仿宋"/>
          <w:sz w:val="32"/>
          <w:szCs w:val="32"/>
        </w:rPr>
      </w:pPr>
      <w:r>
        <w:rPr>
          <w:rFonts w:hint="eastAsia" w:ascii="宋体" w:hAnsi="宋体" w:eastAsia="仿宋" w:cs="宋体"/>
          <w:color w:val="333333"/>
          <w:spacing w:val="-1"/>
          <w:kern w:val="0"/>
          <w:sz w:val="32"/>
          <w:szCs w:val="32"/>
        </w:rPr>
        <w:t>                            </w:t>
      </w:r>
    </w:p>
    <w:p w14:paraId="6F232781">
      <w:pPr>
        <w:pStyle w:val="2"/>
        <w:ind w:firstLine="0" w:firstLineChars="0"/>
        <w:rPr>
          <w:rFonts w:ascii="仿宋" w:hAnsi="仿宋" w:eastAsia="仿宋"/>
          <w:sz w:val="30"/>
          <w:szCs w:val="30"/>
        </w:rPr>
      </w:pPr>
    </w:p>
    <w:sectPr>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U1ZWVmZDNkNDFjYmI3N2U0ZWJkNjMxOTFmOGU0MjgifQ=="/>
    <w:docVar w:name="KSO_WPS_MARK_KEY" w:val="da82d85f-8ebe-4da4-9a4d-0df51009459a"/>
  </w:docVars>
  <w:rsids>
    <w:rsidRoot w:val="002C1DDA"/>
    <w:rsid w:val="00041AA7"/>
    <w:rsid w:val="0006193C"/>
    <w:rsid w:val="000947B9"/>
    <w:rsid w:val="000A7972"/>
    <w:rsid w:val="000C3EF3"/>
    <w:rsid w:val="000E7758"/>
    <w:rsid w:val="0018364C"/>
    <w:rsid w:val="00197791"/>
    <w:rsid w:val="001B2093"/>
    <w:rsid w:val="001B77D5"/>
    <w:rsid w:val="001D226C"/>
    <w:rsid w:val="001E1000"/>
    <w:rsid w:val="001E2683"/>
    <w:rsid w:val="001F18EB"/>
    <w:rsid w:val="002138E6"/>
    <w:rsid w:val="00216DCE"/>
    <w:rsid w:val="00225329"/>
    <w:rsid w:val="00277D55"/>
    <w:rsid w:val="0029214A"/>
    <w:rsid w:val="002C1DDA"/>
    <w:rsid w:val="00345014"/>
    <w:rsid w:val="0035240B"/>
    <w:rsid w:val="00385913"/>
    <w:rsid w:val="00395E29"/>
    <w:rsid w:val="003C2029"/>
    <w:rsid w:val="003F062C"/>
    <w:rsid w:val="003F1FA5"/>
    <w:rsid w:val="0042086F"/>
    <w:rsid w:val="004439A8"/>
    <w:rsid w:val="004851A9"/>
    <w:rsid w:val="004A4183"/>
    <w:rsid w:val="004C07F9"/>
    <w:rsid w:val="004F6C2E"/>
    <w:rsid w:val="0051333D"/>
    <w:rsid w:val="00517CAB"/>
    <w:rsid w:val="00543BFE"/>
    <w:rsid w:val="00596F16"/>
    <w:rsid w:val="005A30DB"/>
    <w:rsid w:val="005A4D0D"/>
    <w:rsid w:val="005C1049"/>
    <w:rsid w:val="005E0F25"/>
    <w:rsid w:val="006251A5"/>
    <w:rsid w:val="00625603"/>
    <w:rsid w:val="006C6810"/>
    <w:rsid w:val="006D5B3F"/>
    <w:rsid w:val="007061E1"/>
    <w:rsid w:val="007301B2"/>
    <w:rsid w:val="00790C5C"/>
    <w:rsid w:val="007924C3"/>
    <w:rsid w:val="007A008D"/>
    <w:rsid w:val="007A3EC2"/>
    <w:rsid w:val="007C7AD9"/>
    <w:rsid w:val="007E1339"/>
    <w:rsid w:val="00820FB1"/>
    <w:rsid w:val="0083600A"/>
    <w:rsid w:val="0083750B"/>
    <w:rsid w:val="00865514"/>
    <w:rsid w:val="008A08D2"/>
    <w:rsid w:val="008E13CE"/>
    <w:rsid w:val="00945BD4"/>
    <w:rsid w:val="0097088C"/>
    <w:rsid w:val="009C69AB"/>
    <w:rsid w:val="009D05A6"/>
    <w:rsid w:val="009D1222"/>
    <w:rsid w:val="009D61F4"/>
    <w:rsid w:val="00A01035"/>
    <w:rsid w:val="00A02D32"/>
    <w:rsid w:val="00A161BF"/>
    <w:rsid w:val="00A7341F"/>
    <w:rsid w:val="00A80316"/>
    <w:rsid w:val="00A90E3E"/>
    <w:rsid w:val="00AB610D"/>
    <w:rsid w:val="00AF5174"/>
    <w:rsid w:val="00B17B79"/>
    <w:rsid w:val="00B71D81"/>
    <w:rsid w:val="00B84906"/>
    <w:rsid w:val="00BC69D5"/>
    <w:rsid w:val="00BE246B"/>
    <w:rsid w:val="00BF45F6"/>
    <w:rsid w:val="00C01718"/>
    <w:rsid w:val="00C018F1"/>
    <w:rsid w:val="00C22C7E"/>
    <w:rsid w:val="00C278E8"/>
    <w:rsid w:val="00CC4057"/>
    <w:rsid w:val="00CD0C7E"/>
    <w:rsid w:val="00CE6873"/>
    <w:rsid w:val="00CE7F87"/>
    <w:rsid w:val="00CF2298"/>
    <w:rsid w:val="00CF485B"/>
    <w:rsid w:val="00D064B3"/>
    <w:rsid w:val="00D07EC9"/>
    <w:rsid w:val="00D16B43"/>
    <w:rsid w:val="00D34C18"/>
    <w:rsid w:val="00D65682"/>
    <w:rsid w:val="00DB2894"/>
    <w:rsid w:val="00DB576A"/>
    <w:rsid w:val="00DC6E6A"/>
    <w:rsid w:val="00DE1D82"/>
    <w:rsid w:val="00DE5C9C"/>
    <w:rsid w:val="00E2191B"/>
    <w:rsid w:val="00E35C60"/>
    <w:rsid w:val="00E40702"/>
    <w:rsid w:val="00E82BF9"/>
    <w:rsid w:val="00E97F29"/>
    <w:rsid w:val="00EA32AA"/>
    <w:rsid w:val="00EA61D9"/>
    <w:rsid w:val="00EB5472"/>
    <w:rsid w:val="00EB5A49"/>
    <w:rsid w:val="00EE5CF6"/>
    <w:rsid w:val="00F21AA0"/>
    <w:rsid w:val="00F60BA9"/>
    <w:rsid w:val="00F708D9"/>
    <w:rsid w:val="00FA4077"/>
    <w:rsid w:val="00FC18B9"/>
    <w:rsid w:val="00FE0DEB"/>
    <w:rsid w:val="00FF3813"/>
    <w:rsid w:val="00FF79B7"/>
    <w:rsid w:val="01E50B54"/>
    <w:rsid w:val="022C5CBA"/>
    <w:rsid w:val="023E5B5A"/>
    <w:rsid w:val="02E15BC5"/>
    <w:rsid w:val="03640145"/>
    <w:rsid w:val="0580519F"/>
    <w:rsid w:val="05805C13"/>
    <w:rsid w:val="0A9F23E7"/>
    <w:rsid w:val="0DF06D83"/>
    <w:rsid w:val="0F14223E"/>
    <w:rsid w:val="152C6C6C"/>
    <w:rsid w:val="15BE3350"/>
    <w:rsid w:val="1BAF42C9"/>
    <w:rsid w:val="1DBB5E86"/>
    <w:rsid w:val="2258611D"/>
    <w:rsid w:val="22CC769A"/>
    <w:rsid w:val="255F2A37"/>
    <w:rsid w:val="265005E2"/>
    <w:rsid w:val="26E70E05"/>
    <w:rsid w:val="27FA21D3"/>
    <w:rsid w:val="2B1E44AB"/>
    <w:rsid w:val="2CBE34F0"/>
    <w:rsid w:val="309D2E79"/>
    <w:rsid w:val="321E3E87"/>
    <w:rsid w:val="343F43EE"/>
    <w:rsid w:val="3C86754A"/>
    <w:rsid w:val="417E3DFD"/>
    <w:rsid w:val="4A3D5C36"/>
    <w:rsid w:val="53597387"/>
    <w:rsid w:val="574F410A"/>
    <w:rsid w:val="609A4358"/>
    <w:rsid w:val="6315416A"/>
    <w:rsid w:val="64784727"/>
    <w:rsid w:val="64BB7B43"/>
    <w:rsid w:val="65696F7E"/>
    <w:rsid w:val="66565258"/>
    <w:rsid w:val="6770472E"/>
    <w:rsid w:val="6B2825A2"/>
    <w:rsid w:val="6CC30DE4"/>
    <w:rsid w:val="7075449A"/>
    <w:rsid w:val="712F522C"/>
    <w:rsid w:val="733F5B0F"/>
    <w:rsid w:val="74FA73FD"/>
    <w:rsid w:val="7AF0377E"/>
    <w:rsid w:val="7B571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tabs>
        <w:tab w:val="left" w:pos="574"/>
      </w:tabs>
      <w:ind w:firstLine="420" w:firstLineChars="100"/>
    </w:pPr>
    <w:rPr>
      <w:sz w:val="24"/>
    </w:rPr>
  </w:style>
  <w:style w:type="paragraph" w:styleId="3">
    <w:name w:val="Body Text"/>
    <w:basedOn w:val="1"/>
    <w:next w:val="4"/>
    <w:qFormat/>
    <w:uiPriority w:val="0"/>
    <w:pPr>
      <w:tabs>
        <w:tab w:val="left" w:pos="574"/>
      </w:tabs>
      <w:spacing w:line="288" w:lineRule="auto"/>
    </w:pPr>
    <w:rPr>
      <w:rFonts w:ascii="宋体" w:hAnsi="宋体"/>
    </w:rPr>
  </w:style>
  <w:style w:type="paragraph" w:styleId="4">
    <w:name w:val="Body Text Indent"/>
    <w:basedOn w:val="1"/>
    <w:next w:val="1"/>
    <w:qFormat/>
    <w:uiPriority w:val="0"/>
    <w:pPr>
      <w:spacing w:line="360" w:lineRule="auto"/>
      <w:ind w:left="405" w:firstLine="540"/>
    </w:pPr>
    <w:rPr>
      <w:rFonts w:ascii="宋体" w:hAnsi="宋体"/>
      <w:sz w:val="28"/>
      <w:szCs w:val="20"/>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0">
    <w:name w:val="页眉 Char"/>
    <w:basedOn w:val="9"/>
    <w:link w:val="6"/>
    <w:qFormat/>
    <w:uiPriority w:val="0"/>
    <w:rPr>
      <w:kern w:val="2"/>
      <w:sz w:val="18"/>
      <w:szCs w:val="18"/>
    </w:rPr>
  </w:style>
  <w:style w:type="character" w:customStyle="1" w:styleId="11">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98A0E6-16CF-46F2-A2BC-6549818A3EA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7</Pages>
  <Words>1707</Words>
  <Characters>1838</Characters>
  <Lines>15</Lines>
  <Paragraphs>4</Paragraphs>
  <TotalTime>50</TotalTime>
  <ScaleCrop>false</ScaleCrop>
  <LinksUpToDate>false</LinksUpToDate>
  <CharactersWithSpaces>2038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2023-06-19T03:13:00Z</dcterms:created>
  <dc:creator>51376</dc:creator>
  <cp:lastModifiedBy>劇情</cp:lastModifiedBy>
  <dcterms:modified xsi:type="dcterms:W3CDTF">2025-07-02T08:40:50Z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C8BE47BE237E49C9ABC2EFABBD966B9F</vt:lpwstr>
  </property>
  <property fmtid="{D5CDD505-2E9C-101B-9397-08002B2CF9AE}" pid="4" name="KSOTemplateDocerSaveRecord">
    <vt:lpwstr>eyJoZGlkIjoiYWU1ZWVmZDNkNDFjYmI3N2U0ZWJkNjMxOTFmOGU0MjgiLCJ1c2VySWQiOiIyMzE5Njg1MDEifQ==</vt:lpwstr>
  </property>
</Properties>
</file>