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4E440" w14:textId="1EDF1CC9" w:rsidR="00135943" w:rsidRPr="00135943" w:rsidRDefault="00135943" w:rsidP="00135943">
      <w:pPr>
        <w:spacing w:line="560" w:lineRule="exact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1</w:t>
      </w:r>
    </w:p>
    <w:p w14:paraId="35553368" w14:textId="77777777" w:rsidR="00135943" w:rsidRDefault="00135943" w:rsidP="004B7B54">
      <w:pPr>
        <w:spacing w:line="560" w:lineRule="exact"/>
        <w:jc w:val="center"/>
        <w:rPr>
          <w:rFonts w:ascii="小标宋" w:eastAsia="小标宋" w:hAnsi="微软雅黑" w:cs="宋体"/>
          <w:b/>
          <w:bCs/>
          <w:color w:val="333333"/>
          <w:kern w:val="0"/>
          <w:sz w:val="44"/>
          <w:szCs w:val="44"/>
        </w:rPr>
      </w:pPr>
    </w:p>
    <w:p w14:paraId="00A8CCFF" w14:textId="77777777" w:rsidR="004B7B54" w:rsidRDefault="001E7C39" w:rsidP="004B7B54">
      <w:pPr>
        <w:spacing w:line="560" w:lineRule="exact"/>
        <w:jc w:val="center"/>
        <w:rPr>
          <w:rFonts w:ascii="小标宋" w:eastAsia="小标宋" w:hAnsi="微软雅黑" w:cs="宋体"/>
          <w:b/>
          <w:bCs/>
          <w:color w:val="333333"/>
          <w:kern w:val="0"/>
          <w:sz w:val="44"/>
          <w:szCs w:val="44"/>
        </w:rPr>
      </w:pPr>
      <w:r w:rsidRPr="004B7B54">
        <w:rPr>
          <w:rFonts w:ascii="小标宋" w:eastAsia="小标宋" w:hAnsi="微软雅黑" w:cs="宋体" w:hint="eastAsia"/>
          <w:b/>
          <w:bCs/>
          <w:color w:val="333333"/>
          <w:kern w:val="0"/>
          <w:sz w:val="44"/>
          <w:szCs w:val="44"/>
        </w:rPr>
        <w:t>方特矿业坡塘坑2号尾矿库闭库工程</w:t>
      </w:r>
    </w:p>
    <w:p w14:paraId="2086D3F7" w14:textId="66CD043D" w:rsidR="003C3AE5" w:rsidRPr="004B7B54" w:rsidRDefault="001E7C39" w:rsidP="004B7B54">
      <w:pPr>
        <w:spacing w:line="560" w:lineRule="exact"/>
        <w:jc w:val="center"/>
        <w:rPr>
          <w:rFonts w:ascii="小标宋" w:eastAsia="小标宋" w:hAnsi="微软雅黑" w:cs="宋体"/>
          <w:b/>
          <w:bCs/>
          <w:color w:val="333333"/>
          <w:kern w:val="0"/>
          <w:sz w:val="44"/>
          <w:szCs w:val="44"/>
        </w:rPr>
      </w:pPr>
      <w:r w:rsidRPr="004B7B54">
        <w:rPr>
          <w:rFonts w:ascii="小标宋" w:eastAsia="小标宋" w:hAnsi="微软雅黑" w:cs="宋体" w:hint="eastAsia"/>
          <w:b/>
          <w:bCs/>
          <w:color w:val="333333"/>
          <w:kern w:val="0"/>
          <w:sz w:val="44"/>
          <w:szCs w:val="44"/>
        </w:rPr>
        <w:t>招标公告</w:t>
      </w:r>
    </w:p>
    <w:p w14:paraId="04FD5038" w14:textId="77777777" w:rsidR="004B7B54" w:rsidRDefault="004B7B54" w:rsidP="00335D92">
      <w:pPr>
        <w:widowControl/>
        <w:shd w:val="clear" w:color="auto" w:fill="FFFFFF"/>
        <w:spacing w:line="600" w:lineRule="exact"/>
        <w:ind w:firstLine="598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14:paraId="0EA740EA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一、招标项目内容，技术要求，报名、计划招标时间、地点等</w:t>
      </w:r>
    </w:p>
    <w:p w14:paraId="417214AB" w14:textId="56A90D65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（一）招标项目名称：方特矿业坡塘坑2号尾矿库闭库工程</w:t>
      </w:r>
      <w:r w:rsidR="000F61B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508FBEC9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（二）招标内容：</w:t>
      </w:r>
    </w:p>
    <w:p w14:paraId="351C063C" w14:textId="59CF5B59" w:rsidR="001E7C39" w:rsidRPr="0084720A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</w:t>
      </w:r>
      <w:r w:rsidR="00335D92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新建排洪设施、封堵原排洪设施</w:t>
      </w:r>
      <w:r w:rsidR="00723BCB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等</w:t>
      </w:r>
      <w:r w:rsidR="002E5343" w:rsidRPr="0084720A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135943" w:rsidRPr="0084720A">
        <w:rPr>
          <w:rFonts w:ascii="仿宋" w:eastAsia="仿宋" w:hAnsi="仿宋" w:cs="宋体" w:hint="eastAsia"/>
          <w:kern w:val="0"/>
          <w:sz w:val="32"/>
          <w:szCs w:val="32"/>
        </w:rPr>
        <w:t>见附件</w:t>
      </w:r>
      <w:r w:rsidR="0084720A" w:rsidRPr="0084720A">
        <w:rPr>
          <w:rFonts w:ascii="仿宋" w:eastAsia="仿宋" w:hAnsi="仿宋" w:cs="宋体"/>
          <w:kern w:val="0"/>
          <w:sz w:val="32"/>
          <w:szCs w:val="32"/>
        </w:rPr>
        <w:t>2</w:t>
      </w:r>
      <w:r w:rsidR="00335D92" w:rsidRPr="0084720A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E90A5C" w:rsidRPr="0084720A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482AE9AC" w14:textId="6045F332" w:rsidR="00E90A5C" w:rsidRPr="0084720A" w:rsidRDefault="00E90A5C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4720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84720A">
        <w:rPr>
          <w:rFonts w:ascii="仿宋" w:eastAsia="仿宋" w:hAnsi="仿宋" w:cs="宋体"/>
          <w:kern w:val="0"/>
          <w:sz w:val="32"/>
          <w:szCs w:val="32"/>
        </w:rPr>
        <w:t>.</w:t>
      </w:r>
      <w:r w:rsidRPr="0084720A">
        <w:rPr>
          <w:rFonts w:ascii="仿宋" w:eastAsia="仿宋" w:hAnsi="仿宋" w:cs="宋体" w:hint="eastAsia"/>
          <w:kern w:val="0"/>
          <w:sz w:val="32"/>
          <w:szCs w:val="32"/>
        </w:rPr>
        <w:t>库内尾砂</w:t>
      </w:r>
      <w:r w:rsidR="00676B93" w:rsidRPr="0084720A">
        <w:rPr>
          <w:rFonts w:ascii="仿宋" w:eastAsia="仿宋" w:hAnsi="仿宋" w:cs="宋体" w:hint="eastAsia"/>
          <w:kern w:val="0"/>
          <w:sz w:val="32"/>
          <w:szCs w:val="32"/>
        </w:rPr>
        <w:t>处置</w:t>
      </w:r>
      <w:r w:rsidRPr="0084720A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736D93A2" w14:textId="7BCB08B8" w:rsidR="001E7C39" w:rsidRPr="0084720A" w:rsidRDefault="00135943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4720A">
        <w:rPr>
          <w:rFonts w:ascii="仿宋" w:eastAsia="仿宋" w:hAnsi="仿宋" w:cs="宋体" w:hint="eastAsia"/>
          <w:kern w:val="0"/>
          <w:sz w:val="32"/>
          <w:szCs w:val="32"/>
        </w:rPr>
        <w:t>（三）技术要求</w:t>
      </w:r>
      <w:r w:rsidR="001E7C39" w:rsidRPr="0084720A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Pr="0084720A">
        <w:rPr>
          <w:rFonts w:ascii="仿宋" w:eastAsia="仿宋" w:hAnsi="仿宋" w:cs="宋体" w:hint="eastAsia"/>
          <w:kern w:val="0"/>
          <w:sz w:val="32"/>
          <w:szCs w:val="32"/>
        </w:rPr>
        <w:t>见附件</w:t>
      </w:r>
      <w:r w:rsidR="0084720A" w:rsidRPr="0084720A">
        <w:rPr>
          <w:rFonts w:ascii="仿宋" w:eastAsia="仿宋" w:hAnsi="仿宋" w:cs="宋体"/>
          <w:kern w:val="0"/>
          <w:sz w:val="32"/>
          <w:szCs w:val="32"/>
        </w:rPr>
        <w:t>2</w:t>
      </w:r>
      <w:r w:rsidR="001E7C39" w:rsidRPr="0084720A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C90AA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4DC59FAB" w14:textId="2B183FFD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（四）报名截止时间：</w:t>
      </w:r>
      <w:r w:rsidRPr="003C11F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</w:t>
      </w:r>
      <w:r w:rsidR="00E90A5C" w:rsidRPr="003C11FE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3C11F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E90A5C" w:rsidRPr="003C11FE">
        <w:rPr>
          <w:rFonts w:ascii="仿宋" w:eastAsia="仿宋" w:hAnsi="仿宋" w:cs="宋体"/>
          <w:color w:val="333333"/>
          <w:kern w:val="0"/>
          <w:sz w:val="32"/>
          <w:szCs w:val="32"/>
        </w:rPr>
        <w:t>4</w:t>
      </w:r>
      <w:r w:rsidRPr="003C11F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="00E90A5C" w:rsidRPr="003C11FE"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 w:rsidR="003C11FE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bookmarkStart w:id="0" w:name="_GoBack"/>
      <w:bookmarkEnd w:id="0"/>
      <w:r w:rsidRPr="003C11F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日17:00</w:t>
      </w:r>
      <w:r w:rsidR="00C90AA9" w:rsidRPr="003C11F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318B39AA" w14:textId="0F763B85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（五）计划招标时间：报名截止后十日内</w:t>
      </w:r>
      <w:r w:rsidR="00C90A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453000BB" w14:textId="45D6264C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（六）招标地点：</w:t>
      </w:r>
      <w:r w:rsidR="00E90A5C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新余市仙女湖区九龙山乡</w:t>
      </w:r>
      <w:r w:rsidR="000E65C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新余市中创矿业有限公司</w:t>
      </w:r>
      <w:r w:rsidR="00E90A5C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办公楼二楼会议室</w:t>
      </w:r>
      <w:r w:rsidR="00C90A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5D98D4D5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二、对投标单位的资质要求</w:t>
      </w:r>
    </w:p>
    <w:p w14:paraId="4B29D37C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（一）具有国内独立法人资格。</w:t>
      </w:r>
    </w:p>
    <w:p w14:paraId="1EA3094D" w14:textId="05177451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</w:t>
      </w:r>
      <w:r w:rsidR="00E90A5C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矿山工程施工总承包三级</w:t>
      </w:r>
      <w:r w:rsidR="00D3625D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及</w:t>
      </w:r>
      <w:r w:rsidR="00E90A5C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以上或水利水电施工资质三级</w:t>
      </w:r>
      <w:r w:rsidR="00D3625D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及</w:t>
      </w:r>
      <w:r w:rsidR="00E90A5C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以上资质证书</w:t>
      </w:r>
      <w:r w:rsidR="00E90A5C" w:rsidRPr="00F13DCB">
        <w:rPr>
          <w:rFonts w:ascii="仿宋" w:eastAsia="仿宋" w:hAnsi="仿宋" w:hint="eastAsia"/>
          <w:sz w:val="32"/>
          <w:szCs w:val="32"/>
        </w:rPr>
        <w:t>。</w:t>
      </w:r>
    </w:p>
    <w:p w14:paraId="6FA88CDC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三、意向投标人提交的资格证明文件</w:t>
      </w:r>
    </w:p>
    <w:p w14:paraId="3030D579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（一）资质材料</w:t>
      </w:r>
    </w:p>
    <w:p w14:paraId="7494D258" w14:textId="77777777" w:rsidR="00A202D3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1.最新年检有效的企业资质</w:t>
      </w:r>
      <w:r w:rsidRPr="00716BD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：企业法人营业执照副本复印件。</w:t>
      </w:r>
    </w:p>
    <w:p w14:paraId="5D9D0BE6" w14:textId="0C5673F2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bookmarkStart w:id="1" w:name="_Hlk100158389"/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.法人授权委托书原件（附法人、被授权人身份证复印件，加盖公章）。</w:t>
      </w:r>
    </w:p>
    <w:bookmarkEnd w:id="1"/>
    <w:p w14:paraId="6CDE6DC3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3.企业资质复印件。</w:t>
      </w:r>
    </w:p>
    <w:p w14:paraId="2C25D1AB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4.</w:t>
      </w:r>
      <w:bookmarkStart w:id="2" w:name="_Hlk100158427"/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投标单位开票信息（或开户许可证）</w:t>
      </w:r>
      <w:bookmarkEnd w:id="2"/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41E96277" w14:textId="1C941055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5.承诺书。</w:t>
      </w:r>
    </w:p>
    <w:p w14:paraId="7743497E" w14:textId="4388084D" w:rsidR="00825625" w:rsidRPr="00F13DCB" w:rsidRDefault="00825625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Pr="00F13DCB">
        <w:rPr>
          <w:rFonts w:ascii="仿宋" w:eastAsia="仿宋" w:hAnsi="仿宋" w:cs="宋体"/>
          <w:color w:val="333333"/>
          <w:kern w:val="0"/>
          <w:sz w:val="32"/>
          <w:szCs w:val="32"/>
        </w:rPr>
        <w:t>.</w:t>
      </w: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安全生产许可证</w:t>
      </w:r>
      <w:r w:rsidR="00C90AA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14:paraId="317344CD" w14:textId="770697FF" w:rsidR="001E7C39" w:rsidRPr="00F13DCB" w:rsidRDefault="00825625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/>
          <w:color w:val="333333"/>
          <w:kern w:val="0"/>
          <w:sz w:val="32"/>
          <w:szCs w:val="32"/>
        </w:rPr>
        <w:t>7</w:t>
      </w:r>
      <w:r w:rsidR="001E7C39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.以上材料均需加盖公章。</w:t>
      </w:r>
    </w:p>
    <w:p w14:paraId="2E233095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（二）提交时间：投标方在报名时将投标文件递交到招标方指定地点。</w:t>
      </w:r>
    </w:p>
    <w:p w14:paraId="170BA23E" w14:textId="43857D8A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（三）提交方式：书面提交或邮箱提交（邮箱号</w:t>
      </w:r>
      <w:r w:rsidR="00E90A5C" w:rsidRPr="00F13DCB">
        <w:rPr>
          <w:rFonts w:ascii="仿宋" w:eastAsia="仿宋" w:hAnsi="仿宋" w:cs="宋体"/>
          <w:color w:val="333333"/>
          <w:kern w:val="0"/>
          <w:sz w:val="32"/>
          <w:szCs w:val="32"/>
        </w:rPr>
        <w:t>fudafeng5515</w:t>
      </w: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@qq.com，邮件标题写明“</w:t>
      </w:r>
      <w:r w:rsidR="00E90A5C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方特矿业坡塘坑2号尾矿库闭库工程</w:t>
      </w: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”）。</w:t>
      </w:r>
    </w:p>
    <w:p w14:paraId="345BDD65" w14:textId="70CAE806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（四）根据公司相关要求，同时也为每个投标单位提供公平、公正的招投标环境，参加本次投标的单位须填写承诺书</w:t>
      </w:r>
      <w:r w:rsidR="00135943" w:rsidRPr="0084720A">
        <w:rPr>
          <w:rFonts w:ascii="仿宋" w:eastAsia="仿宋" w:hAnsi="仿宋" w:cs="宋体" w:hint="eastAsia"/>
          <w:kern w:val="0"/>
          <w:sz w:val="32"/>
          <w:szCs w:val="32"/>
        </w:rPr>
        <w:t>（附件</w:t>
      </w:r>
      <w:r w:rsidR="0084720A" w:rsidRPr="0084720A">
        <w:rPr>
          <w:rFonts w:ascii="仿宋" w:eastAsia="仿宋" w:hAnsi="仿宋" w:cs="宋体"/>
          <w:kern w:val="0"/>
          <w:sz w:val="32"/>
          <w:szCs w:val="32"/>
        </w:rPr>
        <w:t>3</w:t>
      </w:r>
      <w:r w:rsidRPr="0084720A">
        <w:rPr>
          <w:rFonts w:ascii="仿宋" w:eastAsia="仿宋" w:hAnsi="仿宋" w:cs="宋体" w:hint="eastAsia"/>
          <w:kern w:val="0"/>
          <w:sz w:val="32"/>
          <w:szCs w:val="32"/>
        </w:rPr>
        <w:t>），</w:t>
      </w: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会同报名资料一起提交招标单位。</w:t>
      </w:r>
    </w:p>
    <w:p w14:paraId="4349405C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四、投标方式</w:t>
      </w:r>
    </w:p>
    <w:p w14:paraId="6C36ED00" w14:textId="12287F0D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（一）招标单位对意向投标单位提交的资质材料进行审查，向审查合格单位发出标书，请接到标书的投标单位按时间要求在招标前交纳</w:t>
      </w:r>
      <w:r w:rsidR="00381A2E" w:rsidRPr="00F13DCB">
        <w:rPr>
          <w:rFonts w:ascii="仿宋" w:eastAsia="仿宋" w:hAnsi="仿宋" w:cs="宋体"/>
          <w:color w:val="333333"/>
          <w:kern w:val="0"/>
          <w:sz w:val="32"/>
          <w:szCs w:val="32"/>
        </w:rPr>
        <w:t>1</w:t>
      </w:r>
      <w:r w:rsidR="007F656B" w:rsidRPr="00F13DCB">
        <w:rPr>
          <w:rFonts w:ascii="仿宋" w:eastAsia="仿宋" w:hAnsi="仿宋" w:cs="宋体"/>
          <w:color w:val="333333"/>
          <w:kern w:val="0"/>
          <w:sz w:val="32"/>
          <w:szCs w:val="32"/>
        </w:rPr>
        <w:t>0</w:t>
      </w:r>
      <w:r w:rsidR="00A202D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万</w:t>
      </w: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元投标保证金。</w:t>
      </w:r>
    </w:p>
    <w:p w14:paraId="122F0234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</w:t>
      </w:r>
      <w:bookmarkStart w:id="3" w:name="_Hlk100158142"/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中标单位的投标保证金自动转为履约保证金</w:t>
      </w:r>
      <w:bookmarkEnd w:id="3"/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；未中标单位的投标保证金在招标结束后10个工作日内无息返还。</w:t>
      </w:r>
    </w:p>
    <w:p w14:paraId="30743944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（三）投标保证金转入银行账户资料为：</w:t>
      </w:r>
    </w:p>
    <w:p w14:paraId="75C5BE44" w14:textId="1985D001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1.开户</w:t>
      </w:r>
      <w:r w:rsidR="000E65C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名称</w:t>
      </w: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  <w:r w:rsidR="002E5343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沈阳萍钢贸易有限公司</w:t>
      </w:r>
    </w:p>
    <w:p w14:paraId="3E212B5E" w14:textId="07F7D468" w:rsidR="001E7C39" w:rsidRPr="00C90AA9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spacing w:val="-6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2.开户银行：</w:t>
      </w:r>
      <w:r w:rsidR="002E5343" w:rsidRPr="00C90AA9">
        <w:rPr>
          <w:rFonts w:ascii="仿宋" w:eastAsia="仿宋" w:hAnsi="仿宋" w:cs="宋体" w:hint="eastAsia"/>
          <w:color w:val="333333"/>
          <w:spacing w:val="-6"/>
          <w:kern w:val="0"/>
          <w:sz w:val="32"/>
          <w:szCs w:val="32"/>
        </w:rPr>
        <w:t>中国民生银行股份有限公司沈阳恒达路支行</w:t>
      </w:r>
    </w:p>
    <w:p w14:paraId="198987F2" w14:textId="5C4C47AA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3.</w:t>
      </w:r>
      <w:r w:rsidR="000E65C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账</w:t>
      </w: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号：</w:t>
      </w:r>
      <w:r w:rsidR="002E5343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</w:t>
      </w:r>
      <w:r w:rsidR="002E5343" w:rsidRPr="00F13DCB">
        <w:rPr>
          <w:rFonts w:ascii="仿宋" w:eastAsia="仿宋" w:hAnsi="仿宋" w:cs="宋体"/>
          <w:color w:val="333333"/>
          <w:kern w:val="0"/>
          <w:sz w:val="32"/>
          <w:szCs w:val="32"/>
        </w:rPr>
        <w:t>31006233</w:t>
      </w:r>
    </w:p>
    <w:p w14:paraId="4C311DBD" w14:textId="77777777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3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五、招标方信息</w:t>
      </w:r>
    </w:p>
    <w:p w14:paraId="134EB8CD" w14:textId="20D840BF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（一）单位名称：</w:t>
      </w:r>
      <w:r w:rsidR="00E90A5C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新余方特矿业有限公司</w:t>
      </w:r>
    </w:p>
    <w:p w14:paraId="4E143B7B" w14:textId="6F6CA5E8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（二）联系地址：</w:t>
      </w:r>
      <w:r w:rsidR="00E90A5C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新余市仙女湖区九龙山乡</w:t>
      </w:r>
    </w:p>
    <w:p w14:paraId="793AC18F" w14:textId="2EE61213" w:rsidR="001E7C39" w:rsidRPr="00F13DCB" w:rsidRDefault="001E7C39" w:rsidP="00F13DCB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（三）联系人：</w:t>
      </w:r>
      <w:r w:rsidR="002E5343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付</w:t>
      </w:r>
      <w:r w:rsidR="00B05531"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大风</w:t>
      </w:r>
      <w:r w:rsidRPr="00F13DC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，电话：</w:t>
      </w:r>
      <w:r w:rsidR="00D72081">
        <w:rPr>
          <w:rFonts w:ascii="仿宋" w:eastAsia="仿宋" w:hAnsi="仿宋" w:cs="宋体"/>
          <w:color w:val="333333"/>
          <w:kern w:val="0"/>
          <w:sz w:val="32"/>
          <w:szCs w:val="32"/>
        </w:rPr>
        <w:t>18007906675</w:t>
      </w:r>
    </w:p>
    <w:p w14:paraId="22420070" w14:textId="0AEDFE6E" w:rsidR="001E7C39" w:rsidRPr="00F13DCB" w:rsidRDefault="001E7C39" w:rsidP="00A202D3">
      <w:pPr>
        <w:widowControl/>
        <w:shd w:val="clear" w:color="auto" w:fill="FFFFFF"/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768A7709" w14:textId="618781A5" w:rsidR="00A202D3" w:rsidRDefault="00A202D3" w:rsidP="00335D92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7ACA99A" w14:textId="77777777" w:rsidR="00135943" w:rsidRDefault="00135943" w:rsidP="00335D92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5F33B55" w14:textId="77777777" w:rsidR="00135943" w:rsidRDefault="00135943" w:rsidP="00335D92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7F38032B" w14:textId="77777777" w:rsidR="00135943" w:rsidRDefault="00135943" w:rsidP="00335D92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22DE79EA" w14:textId="77777777" w:rsidR="00135943" w:rsidRDefault="00135943" w:rsidP="00335D92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4BF7D20F" w14:textId="77777777" w:rsidR="00135943" w:rsidRDefault="00135943" w:rsidP="00335D92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7D42714C" w14:textId="77777777" w:rsidR="00135943" w:rsidRDefault="00135943" w:rsidP="00335D92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7901675E" w14:textId="77777777" w:rsidR="00135943" w:rsidRDefault="00135943" w:rsidP="00335D92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45E77D9B" w14:textId="77777777" w:rsidR="00135943" w:rsidRDefault="00135943" w:rsidP="00335D92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5CCA71E8" w14:textId="77777777" w:rsidR="00135943" w:rsidRDefault="00135943" w:rsidP="00335D92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13594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5C4A0" w14:textId="77777777" w:rsidR="00C55291" w:rsidRDefault="00C55291" w:rsidP="00676B93">
      <w:r>
        <w:separator/>
      </w:r>
    </w:p>
  </w:endnote>
  <w:endnote w:type="continuationSeparator" w:id="0">
    <w:p w14:paraId="0231CA0D" w14:textId="77777777" w:rsidR="00C55291" w:rsidRDefault="00C55291" w:rsidP="0067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816998"/>
      <w:docPartObj>
        <w:docPartGallery w:val="Page Numbers (Bottom of Page)"/>
        <w:docPartUnique/>
      </w:docPartObj>
    </w:sdtPr>
    <w:sdtEndPr/>
    <w:sdtContent>
      <w:p w14:paraId="41EC9E45" w14:textId="3FCA9EC9" w:rsidR="00CE462D" w:rsidRDefault="00CE462D" w:rsidP="00CE46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91" w:rsidRPr="00C5529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8AA7A" w14:textId="77777777" w:rsidR="00C55291" w:rsidRDefault="00C55291" w:rsidP="00676B93">
      <w:r>
        <w:separator/>
      </w:r>
    </w:p>
  </w:footnote>
  <w:footnote w:type="continuationSeparator" w:id="0">
    <w:p w14:paraId="5E838428" w14:textId="77777777" w:rsidR="00C55291" w:rsidRDefault="00C55291" w:rsidP="0067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39"/>
    <w:rsid w:val="000E65C2"/>
    <w:rsid w:val="000F61B0"/>
    <w:rsid w:val="00135943"/>
    <w:rsid w:val="001E0F4D"/>
    <w:rsid w:val="001E7C39"/>
    <w:rsid w:val="002E5343"/>
    <w:rsid w:val="00335D92"/>
    <w:rsid w:val="00381A2E"/>
    <w:rsid w:val="003B6F98"/>
    <w:rsid w:val="003C11FE"/>
    <w:rsid w:val="003C3AE5"/>
    <w:rsid w:val="004B7B54"/>
    <w:rsid w:val="005549CE"/>
    <w:rsid w:val="00595A6B"/>
    <w:rsid w:val="005F5E79"/>
    <w:rsid w:val="006438B2"/>
    <w:rsid w:val="00676B93"/>
    <w:rsid w:val="00716BD5"/>
    <w:rsid w:val="00723BCB"/>
    <w:rsid w:val="007429A3"/>
    <w:rsid w:val="007F656B"/>
    <w:rsid w:val="00825625"/>
    <w:rsid w:val="0084720A"/>
    <w:rsid w:val="009D63A4"/>
    <w:rsid w:val="00A202D3"/>
    <w:rsid w:val="00AD2308"/>
    <w:rsid w:val="00B05531"/>
    <w:rsid w:val="00C55291"/>
    <w:rsid w:val="00C90AA9"/>
    <w:rsid w:val="00CE462D"/>
    <w:rsid w:val="00CE5417"/>
    <w:rsid w:val="00D3625D"/>
    <w:rsid w:val="00D72081"/>
    <w:rsid w:val="00E03E64"/>
    <w:rsid w:val="00E90A5C"/>
    <w:rsid w:val="00EB2BC7"/>
    <w:rsid w:val="00F13DCB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FCB1B"/>
  <w15:chartTrackingRefBased/>
  <w15:docId w15:val="{3F521092-47BF-4192-82EE-3EEB4F38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B93"/>
    <w:rPr>
      <w:sz w:val="18"/>
      <w:szCs w:val="18"/>
    </w:rPr>
  </w:style>
  <w:style w:type="paragraph" w:customStyle="1" w:styleId="p4">
    <w:name w:val="p4"/>
    <w:basedOn w:val="a"/>
    <w:rsid w:val="001359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6">
    <w:name w:val="p6"/>
    <w:basedOn w:val="a"/>
    <w:rsid w:val="001359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5">
    <w:name w:val="a"/>
    <w:basedOn w:val="a"/>
    <w:rsid w:val="001359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438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3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大风</dc:creator>
  <cp:keywords/>
  <dc:description/>
  <cp:lastModifiedBy>Microsoft 帐户</cp:lastModifiedBy>
  <cp:revision>25</cp:revision>
  <cp:lastPrinted>2022-04-08T01:04:00Z</cp:lastPrinted>
  <dcterms:created xsi:type="dcterms:W3CDTF">2022-04-06T08:39:00Z</dcterms:created>
  <dcterms:modified xsi:type="dcterms:W3CDTF">2022-04-08T08:42:00Z</dcterms:modified>
</cp:coreProperties>
</file>